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58E0" w14:textId="77777777" w:rsidR="006333A9" w:rsidRDefault="009A7A56" w:rsidP="006333A9">
      <w:pPr>
        <w:spacing w:after="0" w:line="240" w:lineRule="auto"/>
      </w:pPr>
      <w:r>
        <w:t>Journal #1</w:t>
      </w:r>
    </w:p>
    <w:p w14:paraId="55C58169" w14:textId="77777777" w:rsidR="006333A9" w:rsidRDefault="006333A9" w:rsidP="006333A9">
      <w:pPr>
        <w:spacing w:after="0" w:line="240" w:lineRule="auto"/>
      </w:pPr>
      <w:r>
        <w:t>from “Good Readers and Good Writers”</w:t>
      </w:r>
    </w:p>
    <w:p w14:paraId="15027289" w14:textId="77777777" w:rsidR="006333A9" w:rsidRDefault="006333A9" w:rsidP="006333A9">
      <w:pPr>
        <w:spacing w:after="0" w:line="240" w:lineRule="auto"/>
      </w:pPr>
    </w:p>
    <w:p w14:paraId="19F0BFFF" w14:textId="77777777" w:rsidR="009A7A56" w:rsidRDefault="009A7A56" w:rsidP="009A7A56">
      <w:pPr>
        <w:spacing w:after="0" w:line="240" w:lineRule="auto"/>
      </w:pPr>
      <w:r>
        <w:t>What, according to Nabokov, is a good reader?  A good writer?</w:t>
      </w:r>
    </w:p>
    <w:p w14:paraId="44026564" w14:textId="6E0DD002" w:rsidR="009A7A56" w:rsidRDefault="009A7A56" w:rsidP="009A7A56">
      <w:pPr>
        <w:spacing w:after="0" w:line="240" w:lineRule="auto"/>
      </w:pPr>
      <w:r>
        <w:t xml:space="preserve">What is your reaction to this essay?  Is it an emotional one or a logical one?  </w:t>
      </w:r>
      <w:r w:rsidR="00FA0DFB">
        <w:t xml:space="preserve">Are his ideas capable of helping you with this class?  </w:t>
      </w:r>
      <w:proofErr w:type="gramStart"/>
      <w:r w:rsidR="00FA0DFB">
        <w:t>With other classes?</w:t>
      </w:r>
      <w:proofErr w:type="gramEnd"/>
      <w:r w:rsidR="00FA0DFB">
        <w:t xml:space="preserve">  </w:t>
      </w:r>
      <w:r>
        <w:t>Explain…</w:t>
      </w:r>
      <w:r w:rsidR="00726644" w:rsidRPr="00FA0DFB">
        <w:rPr>
          <w:u w:val="single"/>
        </w:rPr>
        <w:t>thoroughly</w:t>
      </w:r>
      <w:r w:rsidR="00726644">
        <w:t>…</w:t>
      </w:r>
    </w:p>
    <w:p w14:paraId="2AF8794F" w14:textId="77777777" w:rsidR="009A7A56" w:rsidRDefault="009A7A56" w:rsidP="009A7A56">
      <w:pPr>
        <w:spacing w:after="0" w:line="240" w:lineRule="auto"/>
      </w:pPr>
    </w:p>
    <w:p w14:paraId="19528639" w14:textId="77777777" w:rsidR="009A7A56" w:rsidRDefault="009A7A56" w:rsidP="009A7A56">
      <w:pPr>
        <w:spacing w:after="0" w:line="240" w:lineRule="auto"/>
      </w:pPr>
      <w:r>
        <w:t>Journal #2</w:t>
      </w:r>
    </w:p>
    <w:p w14:paraId="0DF3E6DE" w14:textId="77777777" w:rsidR="009A7A56" w:rsidRDefault="009A7A56" w:rsidP="009A7A56">
      <w:pPr>
        <w:spacing w:after="0" w:line="240" w:lineRule="auto"/>
      </w:pPr>
    </w:p>
    <w:p w14:paraId="60EC81ED" w14:textId="77777777" w:rsidR="009A7A56" w:rsidRDefault="009A7A56" w:rsidP="009A7A56">
      <w:pPr>
        <w:spacing w:after="0" w:line="240" w:lineRule="auto"/>
      </w:pPr>
      <w:r>
        <w:t>Create a graphic organizer, your choice, where you describe the differences (or similarities?) that exist among the journals of Didion (90-95), Emerson and Thoreau (99-104), and Allen (113-115).</w:t>
      </w:r>
    </w:p>
    <w:p w14:paraId="6C415289" w14:textId="77777777" w:rsidR="009A7A56" w:rsidRDefault="009A7A56" w:rsidP="009A7A56">
      <w:pPr>
        <w:spacing w:after="0" w:line="240" w:lineRule="auto"/>
      </w:pPr>
      <w:r>
        <w:t>Reflect on the events of your day and create your own personal journal entry.  You may choose to mimic the style of Didion, Emerson and Throeau, or Allen, or you may write in your own style.</w:t>
      </w:r>
    </w:p>
    <w:p w14:paraId="21085220" w14:textId="77777777" w:rsidR="0025068F" w:rsidRDefault="0025068F" w:rsidP="009A7A56">
      <w:pPr>
        <w:spacing w:after="0" w:line="240" w:lineRule="auto"/>
      </w:pPr>
    </w:p>
    <w:p w14:paraId="57434EF2" w14:textId="77777777" w:rsidR="0025068F" w:rsidRDefault="0025068F" w:rsidP="009A7A56">
      <w:pPr>
        <w:spacing w:after="0" w:line="240" w:lineRule="auto"/>
      </w:pPr>
      <w:r>
        <w:t>Journal #3</w:t>
      </w:r>
    </w:p>
    <w:p w14:paraId="4C387208" w14:textId="77777777" w:rsidR="0025068F" w:rsidRPr="0025068F" w:rsidRDefault="0025068F" w:rsidP="0025068F">
      <w:pPr>
        <w:spacing w:after="0" w:line="240" w:lineRule="auto"/>
        <w:rPr>
          <w:u w:val="single"/>
        </w:rPr>
      </w:pPr>
      <w:r w:rsidRPr="0025068F">
        <w:rPr>
          <w:u w:val="single"/>
        </w:rPr>
        <w:t xml:space="preserve">from </w:t>
      </w:r>
      <w:r w:rsidRPr="0025068F">
        <w:rPr>
          <w:i/>
          <w:u w:val="single"/>
        </w:rPr>
        <w:t>One Writer’s Beginnings</w:t>
      </w:r>
      <w:r w:rsidRPr="0025068F">
        <w:rPr>
          <w:u w:val="single"/>
        </w:rPr>
        <w:t xml:space="preserve"> (pp. 1019-1025)</w:t>
      </w:r>
    </w:p>
    <w:p w14:paraId="2C7B67C3" w14:textId="77777777" w:rsidR="0025068F" w:rsidRPr="0025068F" w:rsidRDefault="0025068F" w:rsidP="0025068F">
      <w:pPr>
        <w:spacing w:after="0" w:line="240" w:lineRule="auto"/>
      </w:pPr>
    </w:p>
    <w:p w14:paraId="154868ED" w14:textId="77777777" w:rsidR="0025068F" w:rsidRPr="0025068F" w:rsidRDefault="0025068F" w:rsidP="0025068F">
      <w:pPr>
        <w:spacing w:after="0" w:line="240" w:lineRule="auto"/>
      </w:pPr>
      <w:r w:rsidRPr="0025068F">
        <w:t>Do a quick analysis of the first paragraph of the essay.  Cite, explain, and provide examples of two different literary techniques.  Determine the rhetorical purpose.</w:t>
      </w:r>
    </w:p>
    <w:p w14:paraId="15EE11B5" w14:textId="77777777" w:rsidR="0025068F" w:rsidRPr="0025068F" w:rsidRDefault="0025068F" w:rsidP="0025068F">
      <w:pPr>
        <w:spacing w:after="0" w:line="240" w:lineRule="auto"/>
      </w:pPr>
      <w:r w:rsidRPr="0025068F">
        <w:t xml:space="preserve">What does Welty mean when she writes, “there has never been a line read that I didn’t </w:t>
      </w:r>
      <w:r w:rsidRPr="0025068F">
        <w:rPr>
          <w:i/>
        </w:rPr>
        <w:t>hear</w:t>
      </w:r>
      <w:r w:rsidRPr="0025068F">
        <w:t>”?  What activity is Welty advocating here?  Do you already do this or will you attempt to do it in the future?</w:t>
      </w:r>
    </w:p>
    <w:p w14:paraId="692A1CC6" w14:textId="77777777" w:rsidR="0025068F" w:rsidRPr="0025068F" w:rsidRDefault="0025068F" w:rsidP="0025068F">
      <w:pPr>
        <w:spacing w:after="0" w:line="240" w:lineRule="auto"/>
      </w:pPr>
    </w:p>
    <w:p w14:paraId="0F9ED7D6" w14:textId="77777777" w:rsidR="0025068F" w:rsidRPr="0025068F" w:rsidRDefault="0025068F" w:rsidP="0025068F">
      <w:pPr>
        <w:spacing w:after="0" w:line="240" w:lineRule="auto"/>
        <w:rPr>
          <w:u w:val="single"/>
        </w:rPr>
      </w:pPr>
      <w:r w:rsidRPr="0025068F">
        <w:rPr>
          <w:u w:val="single"/>
        </w:rPr>
        <w:t xml:space="preserve">“Graduation” from </w:t>
      </w:r>
      <w:r w:rsidRPr="0025068F">
        <w:rPr>
          <w:i/>
          <w:u w:val="single"/>
        </w:rPr>
        <w:t>I Know Why the Caged Bird Sings</w:t>
      </w:r>
      <w:r w:rsidRPr="0025068F">
        <w:rPr>
          <w:u w:val="single"/>
        </w:rPr>
        <w:t xml:space="preserve"> (pp. 32-41)</w:t>
      </w:r>
    </w:p>
    <w:p w14:paraId="5BCAE28A" w14:textId="77777777" w:rsidR="0025068F" w:rsidRPr="0025068F" w:rsidRDefault="0025068F" w:rsidP="0025068F">
      <w:pPr>
        <w:spacing w:after="0" w:line="240" w:lineRule="auto"/>
      </w:pPr>
    </w:p>
    <w:p w14:paraId="1161B202" w14:textId="77777777" w:rsidR="0025068F" w:rsidRPr="0025068F" w:rsidRDefault="0025068F" w:rsidP="0025068F">
      <w:pPr>
        <w:spacing w:after="0" w:line="240" w:lineRule="auto"/>
      </w:pPr>
      <w:r w:rsidRPr="0025068F">
        <w:t>Using explanations and examples from the beginning, middle, and end, cite three different tonal shifts that occur in the essay.</w:t>
      </w:r>
    </w:p>
    <w:p w14:paraId="6BF6C373" w14:textId="77777777" w:rsidR="0025068F" w:rsidRDefault="0025068F" w:rsidP="0025068F">
      <w:pPr>
        <w:spacing w:after="0" w:line="240" w:lineRule="auto"/>
      </w:pPr>
      <w:r w:rsidRPr="0025068F">
        <w:t>Explain this line from paragraph 50:  “I could have cried at the impertinence of ‘I am the master of my fate, I am the captain of my soul.’”</w:t>
      </w:r>
    </w:p>
    <w:p w14:paraId="74B512FA" w14:textId="77777777" w:rsidR="0025068F" w:rsidRDefault="0025068F" w:rsidP="0025068F">
      <w:pPr>
        <w:spacing w:after="0" w:line="240" w:lineRule="auto"/>
      </w:pPr>
    </w:p>
    <w:p w14:paraId="61A5F8EE" w14:textId="77777777" w:rsidR="00260B5E" w:rsidRDefault="00260B5E" w:rsidP="0025068F">
      <w:pPr>
        <w:spacing w:after="0" w:line="240" w:lineRule="auto"/>
      </w:pPr>
    </w:p>
    <w:p w14:paraId="374BA2E5" w14:textId="77777777" w:rsidR="00260B5E" w:rsidRDefault="00260B5E" w:rsidP="0025068F">
      <w:pPr>
        <w:spacing w:after="0" w:line="240" w:lineRule="auto"/>
      </w:pPr>
    </w:p>
    <w:p w14:paraId="6BB4FC43" w14:textId="77777777" w:rsidR="00260B5E" w:rsidRDefault="00260B5E" w:rsidP="0025068F">
      <w:pPr>
        <w:spacing w:after="0" w:line="240" w:lineRule="auto"/>
      </w:pPr>
    </w:p>
    <w:p w14:paraId="193E84B6" w14:textId="77777777" w:rsidR="00260B5E" w:rsidRDefault="00260B5E" w:rsidP="0025068F">
      <w:pPr>
        <w:spacing w:after="0" w:line="240" w:lineRule="auto"/>
      </w:pPr>
    </w:p>
    <w:p w14:paraId="0E760307" w14:textId="77777777" w:rsidR="00260B5E" w:rsidRDefault="00260B5E" w:rsidP="0025068F">
      <w:pPr>
        <w:spacing w:after="0" w:line="240" w:lineRule="auto"/>
      </w:pPr>
    </w:p>
    <w:p w14:paraId="605ECCE7" w14:textId="77777777" w:rsidR="00260B5E" w:rsidRDefault="00260B5E" w:rsidP="0025068F">
      <w:pPr>
        <w:spacing w:after="0" w:line="240" w:lineRule="auto"/>
      </w:pPr>
    </w:p>
    <w:p w14:paraId="2FE79DF3" w14:textId="77777777" w:rsidR="00260B5E" w:rsidRDefault="00260B5E" w:rsidP="0025068F">
      <w:pPr>
        <w:spacing w:after="0" w:line="240" w:lineRule="auto"/>
      </w:pPr>
    </w:p>
    <w:p w14:paraId="63A3398F" w14:textId="77777777" w:rsidR="00260B5E" w:rsidRDefault="00260B5E" w:rsidP="0025068F">
      <w:pPr>
        <w:spacing w:after="0" w:line="240" w:lineRule="auto"/>
      </w:pPr>
    </w:p>
    <w:p w14:paraId="07E40B54" w14:textId="77777777" w:rsidR="00260B5E" w:rsidRDefault="00260B5E" w:rsidP="0025068F">
      <w:pPr>
        <w:spacing w:after="0" w:line="240" w:lineRule="auto"/>
      </w:pPr>
    </w:p>
    <w:p w14:paraId="529349F7" w14:textId="77777777" w:rsidR="00260B5E" w:rsidRDefault="00260B5E" w:rsidP="0025068F">
      <w:pPr>
        <w:spacing w:after="0" w:line="240" w:lineRule="auto"/>
      </w:pPr>
    </w:p>
    <w:p w14:paraId="77896843" w14:textId="77777777" w:rsidR="00260B5E" w:rsidRDefault="00260B5E" w:rsidP="0025068F">
      <w:pPr>
        <w:spacing w:after="0" w:line="240" w:lineRule="auto"/>
      </w:pPr>
    </w:p>
    <w:p w14:paraId="6D71C2E1" w14:textId="77777777" w:rsidR="00260B5E" w:rsidRDefault="00260B5E" w:rsidP="0025068F">
      <w:pPr>
        <w:spacing w:after="0" w:line="240" w:lineRule="auto"/>
      </w:pPr>
    </w:p>
    <w:p w14:paraId="404E2B59" w14:textId="77777777" w:rsidR="00260B5E" w:rsidRDefault="00260B5E" w:rsidP="0025068F">
      <w:pPr>
        <w:spacing w:after="0" w:line="240" w:lineRule="auto"/>
      </w:pPr>
    </w:p>
    <w:p w14:paraId="11E1C7AE" w14:textId="77777777" w:rsidR="00260B5E" w:rsidRDefault="00260B5E" w:rsidP="0025068F">
      <w:pPr>
        <w:spacing w:after="0" w:line="240" w:lineRule="auto"/>
      </w:pPr>
    </w:p>
    <w:p w14:paraId="1DB62997" w14:textId="77777777" w:rsidR="00260B5E" w:rsidRDefault="00260B5E" w:rsidP="0025068F">
      <w:pPr>
        <w:spacing w:after="0" w:line="240" w:lineRule="auto"/>
      </w:pPr>
    </w:p>
    <w:p w14:paraId="7066555A" w14:textId="77777777" w:rsidR="00260B5E" w:rsidRDefault="00260B5E" w:rsidP="0025068F">
      <w:pPr>
        <w:spacing w:after="0" w:line="240" w:lineRule="auto"/>
      </w:pPr>
    </w:p>
    <w:p w14:paraId="20E5532F" w14:textId="77777777" w:rsidR="00260B5E" w:rsidRDefault="00260B5E" w:rsidP="0025068F">
      <w:pPr>
        <w:spacing w:after="0" w:line="240" w:lineRule="auto"/>
      </w:pPr>
    </w:p>
    <w:p w14:paraId="18B504B9" w14:textId="77777777" w:rsidR="00260B5E" w:rsidRDefault="00260B5E" w:rsidP="0025068F">
      <w:pPr>
        <w:spacing w:after="0" w:line="240" w:lineRule="auto"/>
      </w:pPr>
    </w:p>
    <w:p w14:paraId="22F1C4BB" w14:textId="77777777" w:rsidR="00FA0DFB" w:rsidRDefault="00FA0DFB" w:rsidP="0025068F">
      <w:pPr>
        <w:spacing w:after="0" w:line="240" w:lineRule="auto"/>
      </w:pPr>
    </w:p>
    <w:p w14:paraId="09E04B30" w14:textId="77777777" w:rsidR="0025068F" w:rsidRDefault="0025068F" w:rsidP="0025068F">
      <w:pPr>
        <w:spacing w:after="0" w:line="240" w:lineRule="auto"/>
      </w:pPr>
      <w:r>
        <w:lastRenderedPageBreak/>
        <w:t>Journal #4</w:t>
      </w:r>
    </w:p>
    <w:p w14:paraId="7CB132F8" w14:textId="77777777" w:rsidR="00260B5E" w:rsidRPr="005B4110" w:rsidRDefault="00260B5E" w:rsidP="00260B5E">
      <w:pPr>
        <w:pStyle w:val="Body"/>
        <w:spacing w:after="0"/>
        <w:rPr>
          <w:rFonts w:ascii="Calibri" w:hAnsi="Calibri"/>
          <w:b/>
          <w:sz w:val="20"/>
        </w:rPr>
      </w:pPr>
      <w:r w:rsidRPr="005B4110">
        <w:rPr>
          <w:rFonts w:ascii="Calibri" w:hAnsi="Calibri"/>
          <w:b/>
          <w:sz w:val="20"/>
        </w:rPr>
        <w:t>“Guardian Angel” (pp. 80-81)</w:t>
      </w:r>
    </w:p>
    <w:p w14:paraId="774CA5B2" w14:textId="77777777" w:rsidR="00260B5E" w:rsidRPr="00D95725" w:rsidRDefault="00260B5E" w:rsidP="00260B5E">
      <w:pPr>
        <w:pStyle w:val="Body"/>
        <w:spacing w:after="0"/>
        <w:rPr>
          <w:rFonts w:ascii="Calibri" w:hAnsi="Calibri"/>
          <w:sz w:val="20"/>
        </w:rPr>
      </w:pPr>
      <w:r w:rsidRPr="00D95725">
        <w:rPr>
          <w:rFonts w:ascii="Calibri" w:hAnsi="Calibri"/>
          <w:sz w:val="20"/>
        </w:rPr>
        <w:t>Use the organizer to complete a quick rhetorical analysis.  Complete the charts with any information that you feel is important to the rhetorical development of the narrative.</w:t>
      </w:r>
    </w:p>
    <w:p w14:paraId="527D97CC" w14:textId="77777777" w:rsidR="00260B5E" w:rsidRPr="00D95725" w:rsidRDefault="00260B5E" w:rsidP="00260B5E">
      <w:pPr>
        <w:pStyle w:val="Body"/>
        <w:spacing w:after="0"/>
        <w:rPr>
          <w:rFonts w:ascii="Calibri" w:hAnsi="Calibri"/>
        </w:rPr>
      </w:pPr>
    </w:p>
    <w:p w14:paraId="373549F2" w14:textId="77777777" w:rsidR="00260B5E" w:rsidRPr="00D95725" w:rsidRDefault="00260B5E" w:rsidP="00260B5E">
      <w:pPr>
        <w:pStyle w:val="Body"/>
        <w:spacing w:after="0"/>
        <w:rPr>
          <w:rFonts w:ascii="Calibri" w:hAnsi="Calibri"/>
          <w:sz w:val="20"/>
          <w:u w:val="single"/>
        </w:rPr>
      </w:pPr>
      <w:r w:rsidRPr="00D95725">
        <w:rPr>
          <w:rFonts w:ascii="Calibri" w:hAnsi="Calibri"/>
          <w:sz w:val="20"/>
        </w:rPr>
        <w:t>RHETORICAL PURPOSE?</w:t>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Pr>
          <w:rFonts w:ascii="Calibri" w:hAnsi="Calibri"/>
          <w:sz w:val="20"/>
          <w:u w:val="single"/>
        </w:rPr>
        <w:tab/>
      </w:r>
    </w:p>
    <w:p w14:paraId="1262A4C7" w14:textId="77777777" w:rsidR="00260B5E" w:rsidRPr="00D95725" w:rsidRDefault="00260B5E" w:rsidP="00260B5E">
      <w:pPr>
        <w:pStyle w:val="Body"/>
        <w:spacing w:after="0"/>
        <w:rPr>
          <w:rFonts w:ascii="Calibri" w:hAnsi="Calibri"/>
        </w:rPr>
      </w:pPr>
    </w:p>
    <w:p w14:paraId="6D58344A" w14:textId="77777777" w:rsidR="00260B5E" w:rsidRPr="00D95725" w:rsidRDefault="00260B5E" w:rsidP="00260B5E">
      <w:pPr>
        <w:pStyle w:val="Body"/>
        <w:spacing w:after="0"/>
        <w:rPr>
          <w:rFonts w:ascii="Calibri" w:hAnsi="Calibri"/>
          <w:sz w:val="20"/>
          <w:u w:val="single"/>
        </w:rPr>
      </w:pP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p>
    <w:p w14:paraId="6BDAFE74" w14:textId="77777777" w:rsidR="00260B5E" w:rsidRPr="00D95725" w:rsidRDefault="00260B5E" w:rsidP="00260B5E">
      <w:pPr>
        <w:pStyle w:val="Body"/>
        <w:spacing w:after="0"/>
        <w:rPr>
          <w:rFonts w:ascii="Calibri" w:hAnsi="Calibri"/>
        </w:rPr>
      </w:pPr>
    </w:p>
    <w:tbl>
      <w:tblPr>
        <w:tblW w:w="0" w:type="auto"/>
        <w:tblInd w:w="108" w:type="dxa"/>
        <w:tblLayout w:type="fixed"/>
        <w:tblLook w:val="0000" w:firstRow="0" w:lastRow="0" w:firstColumn="0" w:lastColumn="0" w:noHBand="0" w:noVBand="0"/>
      </w:tblPr>
      <w:tblGrid>
        <w:gridCol w:w="4670"/>
        <w:gridCol w:w="4670"/>
      </w:tblGrid>
      <w:tr w:rsidR="00260B5E" w:rsidRPr="00D95725" w14:paraId="152C4C07" w14:textId="77777777" w:rsidTr="00257855">
        <w:trPr>
          <w:cantSplit/>
          <w:trHeight w:val="280"/>
          <w:tblHeader/>
        </w:trPr>
        <w:tc>
          <w:tcPr>
            <w:tcW w:w="4670" w:type="dxa"/>
            <w:tcBorders>
              <w:top w:val="single" w:sz="8" w:space="0" w:color="000000"/>
              <w:left w:val="single" w:sz="8" w:space="0" w:color="000000"/>
              <w:bottom w:val="single" w:sz="8" w:space="0" w:color="000000"/>
              <w:right w:val="single" w:sz="8" w:space="0" w:color="000000"/>
            </w:tcBorders>
            <w:shd w:val="clear" w:color="auto" w:fill="AFB3B2"/>
            <w:tcMar>
              <w:top w:w="100" w:type="dxa"/>
              <w:left w:w="100" w:type="dxa"/>
              <w:bottom w:w="100" w:type="dxa"/>
              <w:right w:w="100" w:type="dxa"/>
            </w:tcMar>
          </w:tcPr>
          <w:p w14:paraId="4B60A6D8" w14:textId="77777777" w:rsidR="00260B5E" w:rsidRPr="00D95725" w:rsidRDefault="00260B5E" w:rsidP="00257855">
            <w:pPr>
              <w:pStyle w:val="Sub-heading"/>
              <w:jc w:val="center"/>
              <w:rPr>
                <w:rFonts w:ascii="Calibri" w:hAnsi="Calibri"/>
              </w:rPr>
            </w:pPr>
            <w:r w:rsidRPr="00D95725">
              <w:rPr>
                <w:rFonts w:ascii="Calibri" w:hAnsi="Calibri"/>
              </w:rPr>
              <w:t>SPEAKER</w:t>
            </w:r>
          </w:p>
        </w:tc>
        <w:tc>
          <w:tcPr>
            <w:tcW w:w="4670" w:type="dxa"/>
            <w:tcBorders>
              <w:top w:val="single" w:sz="8" w:space="0" w:color="000000"/>
              <w:left w:val="single" w:sz="8" w:space="0" w:color="000000"/>
              <w:bottom w:val="single" w:sz="8" w:space="0" w:color="000000"/>
              <w:right w:val="single" w:sz="8" w:space="0" w:color="000000"/>
            </w:tcBorders>
            <w:shd w:val="clear" w:color="auto" w:fill="AFB3B2"/>
            <w:tcMar>
              <w:top w:w="100" w:type="dxa"/>
              <w:left w:w="100" w:type="dxa"/>
              <w:bottom w:w="100" w:type="dxa"/>
              <w:right w:w="100" w:type="dxa"/>
            </w:tcMar>
          </w:tcPr>
          <w:p w14:paraId="55ED8C4D" w14:textId="77777777" w:rsidR="00260B5E" w:rsidRPr="00D95725" w:rsidRDefault="00260B5E" w:rsidP="00257855">
            <w:pPr>
              <w:pStyle w:val="Sub-heading"/>
              <w:jc w:val="center"/>
              <w:rPr>
                <w:rFonts w:ascii="Calibri" w:hAnsi="Calibri"/>
              </w:rPr>
            </w:pPr>
            <w:r w:rsidRPr="00D95725">
              <w:rPr>
                <w:rFonts w:ascii="Calibri" w:hAnsi="Calibri"/>
              </w:rPr>
              <w:t>LITTLE BROTHER</w:t>
            </w:r>
          </w:p>
        </w:tc>
      </w:tr>
      <w:tr w:rsidR="00260B5E" w:rsidRPr="00D95725" w14:paraId="09830E9B" w14:textId="77777777" w:rsidTr="00257855">
        <w:trPr>
          <w:cantSplit/>
          <w:trHeight w:val="3400"/>
        </w:trPr>
        <w:tc>
          <w:tcPr>
            <w:tcW w:w="4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6D6B27" w14:textId="77777777" w:rsidR="00260B5E" w:rsidRPr="00D95725" w:rsidRDefault="00260B5E" w:rsidP="00257855">
            <w:pPr>
              <w:pStyle w:val="Body"/>
              <w:rPr>
                <w:rFonts w:ascii="Calibri" w:hAnsi="Calibri"/>
              </w:rPr>
            </w:pPr>
          </w:p>
          <w:p w14:paraId="03B4A35E" w14:textId="77777777" w:rsidR="00260B5E" w:rsidRPr="00D95725" w:rsidRDefault="00260B5E" w:rsidP="00257855">
            <w:pPr>
              <w:pStyle w:val="Body"/>
              <w:rPr>
                <w:rFonts w:ascii="Calibri" w:hAnsi="Calibri"/>
              </w:rPr>
            </w:pPr>
          </w:p>
          <w:p w14:paraId="43EC0BB7" w14:textId="77777777" w:rsidR="00260B5E" w:rsidRPr="00D95725" w:rsidRDefault="00260B5E" w:rsidP="00257855">
            <w:pPr>
              <w:pStyle w:val="Body"/>
              <w:rPr>
                <w:rFonts w:ascii="Calibri" w:hAnsi="Calibri"/>
              </w:rPr>
            </w:pPr>
          </w:p>
          <w:p w14:paraId="518A38A8" w14:textId="77777777" w:rsidR="00260B5E" w:rsidRPr="00D95725" w:rsidRDefault="00260B5E" w:rsidP="00257855">
            <w:pPr>
              <w:pStyle w:val="Body"/>
              <w:rPr>
                <w:rFonts w:ascii="Calibri" w:hAnsi="Calibri"/>
              </w:rPr>
            </w:pPr>
          </w:p>
          <w:p w14:paraId="3EAC6251" w14:textId="77777777" w:rsidR="00260B5E" w:rsidRPr="00D95725" w:rsidRDefault="00260B5E" w:rsidP="00257855">
            <w:pPr>
              <w:pStyle w:val="Body"/>
              <w:rPr>
                <w:rFonts w:ascii="Calibri" w:hAnsi="Calibri"/>
              </w:rPr>
            </w:pPr>
          </w:p>
          <w:p w14:paraId="76449CBB" w14:textId="77777777" w:rsidR="00260B5E" w:rsidRPr="00D95725" w:rsidRDefault="00260B5E" w:rsidP="00257855">
            <w:pPr>
              <w:pStyle w:val="Body"/>
              <w:rPr>
                <w:rFonts w:ascii="Calibri" w:hAnsi="Calibri"/>
              </w:rPr>
            </w:pPr>
          </w:p>
          <w:p w14:paraId="413DB3EF" w14:textId="77777777" w:rsidR="00260B5E" w:rsidRPr="00D95725" w:rsidRDefault="00260B5E" w:rsidP="00257855">
            <w:pPr>
              <w:pStyle w:val="Body"/>
              <w:rPr>
                <w:rFonts w:ascii="Calibri" w:hAnsi="Calibri"/>
              </w:rPr>
            </w:pPr>
          </w:p>
        </w:tc>
        <w:tc>
          <w:tcPr>
            <w:tcW w:w="4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CB75B" w14:textId="77777777" w:rsidR="00260B5E" w:rsidRPr="00D95725" w:rsidRDefault="00260B5E" w:rsidP="00257855">
            <w:pPr>
              <w:pStyle w:val="Body"/>
              <w:rPr>
                <w:rFonts w:ascii="Calibri" w:hAnsi="Calibri"/>
              </w:rPr>
            </w:pPr>
          </w:p>
        </w:tc>
      </w:tr>
    </w:tbl>
    <w:p w14:paraId="03D3FD32" w14:textId="77777777" w:rsidR="00260B5E" w:rsidRPr="00D95725" w:rsidRDefault="00260B5E" w:rsidP="00260B5E">
      <w:pPr>
        <w:pStyle w:val="Body"/>
        <w:spacing w:after="0"/>
        <w:rPr>
          <w:rFonts w:ascii="Calibri" w:hAnsi="Calibri"/>
        </w:rPr>
      </w:pPr>
    </w:p>
    <w:tbl>
      <w:tblPr>
        <w:tblW w:w="0" w:type="auto"/>
        <w:tblInd w:w="108" w:type="dxa"/>
        <w:tblLayout w:type="fixed"/>
        <w:tblLook w:val="0000" w:firstRow="0" w:lastRow="0" w:firstColumn="0" w:lastColumn="0" w:noHBand="0" w:noVBand="0"/>
      </w:tblPr>
      <w:tblGrid>
        <w:gridCol w:w="4670"/>
        <w:gridCol w:w="4670"/>
      </w:tblGrid>
      <w:tr w:rsidR="00260B5E" w:rsidRPr="00D95725" w14:paraId="74B5C4C1" w14:textId="77777777" w:rsidTr="00257855">
        <w:trPr>
          <w:cantSplit/>
          <w:trHeight w:val="280"/>
          <w:tblHeader/>
        </w:trPr>
        <w:tc>
          <w:tcPr>
            <w:tcW w:w="4670" w:type="dxa"/>
            <w:tcBorders>
              <w:top w:val="single" w:sz="8" w:space="0" w:color="000000"/>
              <w:left w:val="single" w:sz="8" w:space="0" w:color="000000"/>
              <w:bottom w:val="single" w:sz="8" w:space="0" w:color="000000"/>
              <w:right w:val="single" w:sz="8" w:space="0" w:color="000000"/>
            </w:tcBorders>
            <w:shd w:val="clear" w:color="auto" w:fill="AFB3B2"/>
            <w:tcMar>
              <w:top w:w="100" w:type="dxa"/>
              <w:left w:w="100" w:type="dxa"/>
              <w:bottom w:w="100" w:type="dxa"/>
              <w:right w:w="100" w:type="dxa"/>
            </w:tcMar>
          </w:tcPr>
          <w:p w14:paraId="76A51312" w14:textId="77777777" w:rsidR="00260B5E" w:rsidRPr="00D95725" w:rsidRDefault="00260B5E" w:rsidP="00257855">
            <w:pPr>
              <w:pStyle w:val="Sub-heading"/>
              <w:jc w:val="center"/>
              <w:rPr>
                <w:rFonts w:ascii="Calibri" w:hAnsi="Calibri"/>
              </w:rPr>
            </w:pPr>
            <w:r w:rsidRPr="00D95725">
              <w:rPr>
                <w:rFonts w:ascii="Calibri" w:hAnsi="Calibri"/>
              </w:rPr>
              <w:t>YOUNGER SPEAKER (past)</w:t>
            </w:r>
          </w:p>
        </w:tc>
        <w:tc>
          <w:tcPr>
            <w:tcW w:w="4670" w:type="dxa"/>
            <w:tcBorders>
              <w:top w:val="single" w:sz="8" w:space="0" w:color="000000"/>
              <w:left w:val="single" w:sz="8" w:space="0" w:color="000000"/>
              <w:bottom w:val="single" w:sz="8" w:space="0" w:color="000000"/>
              <w:right w:val="single" w:sz="8" w:space="0" w:color="000000"/>
            </w:tcBorders>
            <w:shd w:val="clear" w:color="auto" w:fill="AFB3B2"/>
            <w:tcMar>
              <w:top w:w="100" w:type="dxa"/>
              <w:left w:w="100" w:type="dxa"/>
              <w:bottom w:w="100" w:type="dxa"/>
              <w:right w:w="100" w:type="dxa"/>
            </w:tcMar>
          </w:tcPr>
          <w:p w14:paraId="35D98450" w14:textId="77777777" w:rsidR="00260B5E" w:rsidRPr="00D95725" w:rsidRDefault="00260B5E" w:rsidP="00257855">
            <w:pPr>
              <w:pStyle w:val="Sub-heading"/>
              <w:jc w:val="center"/>
              <w:rPr>
                <w:rFonts w:ascii="Calibri" w:hAnsi="Calibri"/>
              </w:rPr>
            </w:pPr>
            <w:r w:rsidRPr="00D95725">
              <w:rPr>
                <w:rFonts w:ascii="Calibri" w:hAnsi="Calibri"/>
              </w:rPr>
              <w:t>OLDER SPEAKER (present)</w:t>
            </w:r>
          </w:p>
        </w:tc>
      </w:tr>
      <w:tr w:rsidR="00260B5E" w:rsidRPr="00D95725" w14:paraId="6E35D0C9" w14:textId="77777777" w:rsidTr="00257855">
        <w:trPr>
          <w:cantSplit/>
          <w:trHeight w:val="3400"/>
        </w:trPr>
        <w:tc>
          <w:tcPr>
            <w:tcW w:w="4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4A1C31" w14:textId="77777777" w:rsidR="00260B5E" w:rsidRPr="00D95725" w:rsidRDefault="00260B5E" w:rsidP="00257855">
            <w:pPr>
              <w:pStyle w:val="Body"/>
              <w:rPr>
                <w:rFonts w:ascii="Calibri" w:hAnsi="Calibri"/>
              </w:rPr>
            </w:pPr>
          </w:p>
          <w:p w14:paraId="42287C36" w14:textId="77777777" w:rsidR="00260B5E" w:rsidRPr="00D95725" w:rsidRDefault="00260B5E" w:rsidP="00257855">
            <w:pPr>
              <w:pStyle w:val="Body"/>
              <w:rPr>
                <w:rFonts w:ascii="Calibri" w:hAnsi="Calibri"/>
              </w:rPr>
            </w:pPr>
          </w:p>
          <w:p w14:paraId="2631F990" w14:textId="77777777" w:rsidR="00260B5E" w:rsidRPr="00D95725" w:rsidRDefault="00260B5E" w:rsidP="00257855">
            <w:pPr>
              <w:pStyle w:val="Body"/>
              <w:rPr>
                <w:rFonts w:ascii="Calibri" w:hAnsi="Calibri"/>
              </w:rPr>
            </w:pPr>
          </w:p>
          <w:p w14:paraId="663FC9E6" w14:textId="77777777" w:rsidR="00260B5E" w:rsidRPr="00D95725" w:rsidRDefault="00260B5E" w:rsidP="00257855">
            <w:pPr>
              <w:pStyle w:val="Body"/>
              <w:rPr>
                <w:rFonts w:ascii="Calibri" w:hAnsi="Calibri"/>
              </w:rPr>
            </w:pPr>
          </w:p>
          <w:p w14:paraId="38316C6C" w14:textId="77777777" w:rsidR="00260B5E" w:rsidRPr="00D95725" w:rsidRDefault="00260B5E" w:rsidP="00257855">
            <w:pPr>
              <w:pStyle w:val="Body"/>
              <w:rPr>
                <w:rFonts w:ascii="Calibri" w:hAnsi="Calibri"/>
              </w:rPr>
            </w:pPr>
          </w:p>
          <w:p w14:paraId="5B194C57" w14:textId="77777777" w:rsidR="00260B5E" w:rsidRPr="00D95725" w:rsidRDefault="00260B5E" w:rsidP="00257855">
            <w:pPr>
              <w:pStyle w:val="Body"/>
              <w:rPr>
                <w:rFonts w:ascii="Calibri" w:hAnsi="Calibri"/>
              </w:rPr>
            </w:pPr>
          </w:p>
          <w:p w14:paraId="74928F07" w14:textId="77777777" w:rsidR="00260B5E" w:rsidRPr="00D95725" w:rsidRDefault="00260B5E" w:rsidP="00257855">
            <w:pPr>
              <w:pStyle w:val="Body"/>
              <w:rPr>
                <w:rFonts w:ascii="Calibri" w:hAnsi="Calibri"/>
              </w:rPr>
            </w:pPr>
          </w:p>
        </w:tc>
        <w:tc>
          <w:tcPr>
            <w:tcW w:w="46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85EF30" w14:textId="77777777" w:rsidR="00260B5E" w:rsidRPr="00D95725" w:rsidRDefault="00260B5E" w:rsidP="00257855">
            <w:pPr>
              <w:pStyle w:val="Body"/>
              <w:rPr>
                <w:rFonts w:ascii="Calibri" w:hAnsi="Calibri"/>
              </w:rPr>
            </w:pPr>
          </w:p>
        </w:tc>
      </w:tr>
    </w:tbl>
    <w:p w14:paraId="2197B2BF" w14:textId="77777777" w:rsidR="00260B5E" w:rsidRPr="00D95725" w:rsidRDefault="00260B5E" w:rsidP="00260B5E">
      <w:pPr>
        <w:pStyle w:val="Body"/>
        <w:spacing w:after="0"/>
        <w:rPr>
          <w:rFonts w:ascii="Calibri" w:hAnsi="Calibri"/>
        </w:rPr>
      </w:pPr>
    </w:p>
    <w:p w14:paraId="53B10973" w14:textId="77777777" w:rsidR="00260B5E" w:rsidRPr="00D95725" w:rsidRDefault="00260B5E" w:rsidP="00260B5E">
      <w:pPr>
        <w:pStyle w:val="Body"/>
        <w:spacing w:after="0"/>
        <w:rPr>
          <w:rFonts w:ascii="Calibri" w:hAnsi="Calibri"/>
          <w:sz w:val="20"/>
          <w:u w:val="single"/>
        </w:rPr>
      </w:pPr>
      <w:r w:rsidRPr="00D95725">
        <w:rPr>
          <w:rFonts w:ascii="Calibri" w:hAnsi="Calibri"/>
          <w:sz w:val="20"/>
        </w:rPr>
        <w:t>OVERALL EFFECT?</w:t>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r w:rsidRPr="00D95725">
        <w:rPr>
          <w:rFonts w:ascii="Calibri" w:hAnsi="Calibri"/>
          <w:sz w:val="20"/>
          <w:u w:val="single"/>
        </w:rPr>
        <w:tab/>
      </w:r>
    </w:p>
    <w:p w14:paraId="49C4663B" w14:textId="77777777" w:rsidR="00260B5E" w:rsidRPr="00D95725" w:rsidRDefault="00260B5E" w:rsidP="00260B5E">
      <w:pPr>
        <w:pStyle w:val="Body"/>
        <w:spacing w:after="0"/>
        <w:rPr>
          <w:rFonts w:ascii="Calibri" w:hAnsi="Calibri"/>
          <w:sz w:val="20"/>
          <w:u w:val="single"/>
        </w:rPr>
      </w:pPr>
    </w:p>
    <w:p w14:paraId="3014F1E8" w14:textId="77777777" w:rsidR="00FA0DFB" w:rsidRDefault="00260B5E" w:rsidP="00260B5E">
      <w:pPr>
        <w:pStyle w:val="Body"/>
        <w:spacing w:after="0"/>
      </w:pPr>
      <w:r w:rsidRPr="00D95725">
        <w:tab/>
      </w:r>
      <w:r w:rsidRPr="00D95725">
        <w:tab/>
      </w:r>
      <w:r w:rsidRPr="00D95725">
        <w:tab/>
      </w:r>
      <w:r w:rsidRPr="00D95725">
        <w:tab/>
      </w:r>
    </w:p>
    <w:p w14:paraId="0E92BD07" w14:textId="2E911F0F" w:rsidR="00260B5E" w:rsidRPr="00260B5E" w:rsidRDefault="00260B5E" w:rsidP="00FA0DFB">
      <w:pPr>
        <w:pStyle w:val="Body"/>
        <w:spacing w:after="0"/>
        <w:jc w:val="center"/>
        <w:rPr>
          <w:rFonts w:ascii="Calibri" w:hAnsi="Calibri"/>
          <w:sz w:val="20"/>
          <w:u w:val="single"/>
        </w:rPr>
      </w:pPr>
      <w:bookmarkStart w:id="0" w:name="_GoBack"/>
      <w:bookmarkEnd w:id="0"/>
      <w:r w:rsidRPr="00EA24C6">
        <w:rPr>
          <w:rFonts w:ascii="Calibri" w:hAnsi="Calibri"/>
          <w:b/>
        </w:rPr>
        <w:lastRenderedPageBreak/>
        <w:t>“Once More to the Lake” (1941)</w:t>
      </w:r>
    </w:p>
    <w:p w14:paraId="2E6A75FC" w14:textId="77777777" w:rsidR="00260B5E" w:rsidRPr="00EA24C6" w:rsidRDefault="00260B5E" w:rsidP="00260B5E">
      <w:pPr>
        <w:pStyle w:val="Body"/>
        <w:numPr>
          <w:ilvl w:val="0"/>
          <w:numId w:val="1"/>
        </w:numPr>
        <w:spacing w:after="0"/>
        <w:rPr>
          <w:rFonts w:ascii="Calibri" w:hAnsi="Calibri"/>
          <w:position w:val="-2"/>
          <w:sz w:val="20"/>
        </w:rPr>
      </w:pPr>
      <w:r w:rsidRPr="00EA24C6">
        <w:rPr>
          <w:rFonts w:ascii="Calibri" w:hAnsi="Calibri"/>
          <w:sz w:val="20"/>
        </w:rPr>
        <w:t>chronicles the speaker’s return to the vacation spot of his childhood</w:t>
      </w:r>
    </w:p>
    <w:p w14:paraId="453D001D" w14:textId="77777777" w:rsidR="00260B5E" w:rsidRPr="00EA24C6" w:rsidRDefault="00260B5E" w:rsidP="00260B5E">
      <w:pPr>
        <w:pStyle w:val="Body"/>
        <w:numPr>
          <w:ilvl w:val="0"/>
          <w:numId w:val="1"/>
        </w:numPr>
        <w:spacing w:after="0"/>
        <w:rPr>
          <w:rFonts w:ascii="Calibri" w:hAnsi="Calibri"/>
          <w:position w:val="-2"/>
          <w:sz w:val="20"/>
        </w:rPr>
      </w:pPr>
      <w:r w:rsidRPr="00EA24C6">
        <w:rPr>
          <w:rFonts w:ascii="Calibri" w:hAnsi="Calibri"/>
          <w:sz w:val="20"/>
        </w:rPr>
        <w:t>remembers his childhood encounters with the lake and compares them with his experience as an adult</w:t>
      </w:r>
    </w:p>
    <w:p w14:paraId="503A41E2" w14:textId="77777777" w:rsidR="00260B5E" w:rsidRPr="00EA24C6" w:rsidRDefault="00260B5E" w:rsidP="00260B5E">
      <w:pPr>
        <w:pStyle w:val="Body"/>
        <w:numPr>
          <w:ilvl w:val="0"/>
          <w:numId w:val="1"/>
        </w:numPr>
        <w:spacing w:after="0"/>
        <w:rPr>
          <w:rFonts w:ascii="Calibri" w:hAnsi="Calibri"/>
          <w:position w:val="-2"/>
          <w:sz w:val="20"/>
        </w:rPr>
      </w:pPr>
      <w:r w:rsidRPr="00EA24C6">
        <w:rPr>
          <w:rFonts w:ascii="Calibri" w:hAnsi="Calibri"/>
          <w:sz w:val="20"/>
        </w:rPr>
        <w:t>considers the truth that, over time, while some things endure, others change</w:t>
      </w:r>
    </w:p>
    <w:p w14:paraId="65FE63C6" w14:textId="77777777" w:rsidR="00260B5E" w:rsidRPr="00EA24C6" w:rsidRDefault="00260B5E" w:rsidP="00260B5E">
      <w:pPr>
        <w:pStyle w:val="Body"/>
        <w:spacing w:after="0"/>
        <w:rPr>
          <w:rFonts w:ascii="Calibri" w:hAnsi="Calibri"/>
          <w:sz w:val="20"/>
        </w:rPr>
      </w:pPr>
    </w:p>
    <w:p w14:paraId="6B46999D" w14:textId="77777777" w:rsidR="00260B5E" w:rsidRPr="00EA24C6" w:rsidRDefault="00260B5E" w:rsidP="00260B5E">
      <w:pPr>
        <w:pStyle w:val="Body"/>
        <w:spacing w:after="0"/>
        <w:jc w:val="center"/>
        <w:rPr>
          <w:rFonts w:ascii="Calibri" w:hAnsi="Calibri"/>
          <w:b/>
          <w:u w:val="single"/>
        </w:rPr>
      </w:pPr>
      <w:r w:rsidRPr="00EA24C6">
        <w:rPr>
          <w:rFonts w:ascii="Calibri" w:hAnsi="Calibri"/>
          <w:b/>
          <w:u w:val="single"/>
        </w:rPr>
        <w:t>Items for Analysis</w:t>
      </w:r>
    </w:p>
    <w:p w14:paraId="0E801173" w14:textId="77777777" w:rsidR="00260B5E" w:rsidRPr="00EA24C6" w:rsidRDefault="00260B5E" w:rsidP="00260B5E">
      <w:pPr>
        <w:pStyle w:val="Body"/>
        <w:spacing w:after="0"/>
        <w:rPr>
          <w:rFonts w:ascii="Calibri" w:hAnsi="Calibri"/>
          <w:sz w:val="20"/>
        </w:rPr>
      </w:pPr>
      <w:r w:rsidRPr="00EA24C6">
        <w:rPr>
          <w:rFonts w:ascii="Calibri" w:hAnsi="Calibri"/>
          <w:sz w:val="20"/>
        </w:rPr>
        <w:t>What “illusion” does White experience in the 4th paragraph?  Why might this illusion have given him a “creepy sensation”?</w:t>
      </w:r>
    </w:p>
    <w:tbl>
      <w:tblPr>
        <w:tblW w:w="0" w:type="auto"/>
        <w:tblInd w:w="108" w:type="dxa"/>
        <w:tblLayout w:type="fixed"/>
        <w:tblLook w:val="0000" w:firstRow="0" w:lastRow="0" w:firstColumn="0" w:lastColumn="0" w:noHBand="0" w:noVBand="0"/>
      </w:tblPr>
      <w:tblGrid>
        <w:gridCol w:w="2338"/>
        <w:gridCol w:w="7002"/>
      </w:tblGrid>
      <w:tr w:rsidR="00260B5E" w:rsidRPr="00EA24C6" w14:paraId="293B1291" w14:textId="77777777" w:rsidTr="00257855">
        <w:trPr>
          <w:cantSplit/>
          <w:trHeight w:val="680"/>
        </w:trPr>
        <w:tc>
          <w:tcPr>
            <w:tcW w:w="2338" w:type="dxa"/>
            <w:tcBorders>
              <w:top w:val="single" w:sz="8" w:space="0" w:color="000000"/>
              <w:left w:val="single" w:sz="8" w:space="0" w:color="000000"/>
              <w:bottom w:val="single" w:sz="8" w:space="0" w:color="000000"/>
              <w:right w:val="single" w:sz="8" w:space="0" w:color="000000"/>
            </w:tcBorders>
            <w:shd w:val="clear" w:color="auto" w:fill="DBDEDD"/>
            <w:tcMar>
              <w:top w:w="100" w:type="dxa"/>
              <w:left w:w="100" w:type="dxa"/>
              <w:bottom w:w="100" w:type="dxa"/>
              <w:right w:w="100" w:type="dxa"/>
            </w:tcMar>
          </w:tcPr>
          <w:p w14:paraId="622A3487" w14:textId="77777777" w:rsidR="00260B5E" w:rsidRPr="00EA24C6" w:rsidRDefault="00260B5E" w:rsidP="00257855">
            <w:pPr>
              <w:pStyle w:val="Sub-heading"/>
              <w:rPr>
                <w:rFonts w:ascii="Calibri" w:hAnsi="Calibri"/>
              </w:rPr>
            </w:pPr>
            <w:r w:rsidRPr="00EA24C6">
              <w:rPr>
                <w:rFonts w:ascii="Calibri" w:hAnsi="Calibri"/>
              </w:rPr>
              <w:t>What is the</w:t>
            </w:r>
          </w:p>
          <w:p w14:paraId="082E1163" w14:textId="77777777" w:rsidR="00260B5E" w:rsidRPr="00EA24C6" w:rsidRDefault="00260B5E" w:rsidP="00257855">
            <w:pPr>
              <w:pStyle w:val="Sub-heading"/>
              <w:rPr>
                <w:rFonts w:ascii="Calibri" w:hAnsi="Calibri"/>
              </w:rPr>
            </w:pPr>
            <w:r w:rsidRPr="00EA24C6">
              <w:rPr>
                <w:rFonts w:ascii="Calibri" w:hAnsi="Calibri"/>
              </w:rPr>
              <w:t>“illusion”?</w:t>
            </w:r>
          </w:p>
        </w:tc>
        <w:tc>
          <w:tcPr>
            <w:tcW w:w="70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DBD7B" w14:textId="77777777" w:rsidR="00260B5E" w:rsidRPr="00EA24C6" w:rsidRDefault="00260B5E" w:rsidP="00257855">
            <w:pPr>
              <w:pStyle w:val="Body"/>
              <w:rPr>
                <w:rFonts w:ascii="Calibri" w:hAnsi="Calibri"/>
              </w:rPr>
            </w:pPr>
          </w:p>
        </w:tc>
      </w:tr>
      <w:tr w:rsidR="00260B5E" w:rsidRPr="00EA24C6" w14:paraId="6F7368D3" w14:textId="77777777" w:rsidTr="00257855">
        <w:trPr>
          <w:cantSplit/>
          <w:trHeight w:val="680"/>
        </w:trPr>
        <w:tc>
          <w:tcPr>
            <w:tcW w:w="2338" w:type="dxa"/>
            <w:tcBorders>
              <w:top w:val="single" w:sz="8" w:space="0" w:color="000000"/>
              <w:left w:val="single" w:sz="8" w:space="0" w:color="000000"/>
              <w:bottom w:val="single" w:sz="8" w:space="0" w:color="000000"/>
              <w:right w:val="single" w:sz="8" w:space="0" w:color="000000"/>
            </w:tcBorders>
            <w:shd w:val="clear" w:color="auto" w:fill="DBDEDD"/>
            <w:tcMar>
              <w:top w:w="100" w:type="dxa"/>
              <w:left w:w="100" w:type="dxa"/>
              <w:bottom w:w="100" w:type="dxa"/>
              <w:right w:w="100" w:type="dxa"/>
            </w:tcMar>
          </w:tcPr>
          <w:p w14:paraId="5A441A51" w14:textId="77777777" w:rsidR="00260B5E" w:rsidRPr="00EA24C6" w:rsidRDefault="00260B5E" w:rsidP="00257855">
            <w:pPr>
              <w:pStyle w:val="Sub-heading"/>
              <w:rPr>
                <w:rFonts w:ascii="Calibri" w:hAnsi="Calibri"/>
              </w:rPr>
            </w:pPr>
            <w:r w:rsidRPr="00EA24C6">
              <w:rPr>
                <w:rFonts w:ascii="Calibri" w:hAnsi="Calibri"/>
              </w:rPr>
              <w:t>Why might it be</w:t>
            </w:r>
          </w:p>
          <w:p w14:paraId="01B286DF" w14:textId="77777777" w:rsidR="00260B5E" w:rsidRPr="00EA24C6" w:rsidRDefault="00260B5E" w:rsidP="00257855">
            <w:pPr>
              <w:pStyle w:val="Sub-heading"/>
              <w:rPr>
                <w:rFonts w:ascii="Calibri" w:hAnsi="Calibri"/>
              </w:rPr>
            </w:pPr>
            <w:r w:rsidRPr="00EA24C6">
              <w:rPr>
                <w:rFonts w:ascii="Calibri" w:hAnsi="Calibri"/>
              </w:rPr>
              <w:t>“creepy”?</w:t>
            </w:r>
          </w:p>
        </w:tc>
        <w:tc>
          <w:tcPr>
            <w:tcW w:w="70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CCCA3" w14:textId="77777777" w:rsidR="00260B5E" w:rsidRPr="00EA24C6" w:rsidRDefault="00260B5E" w:rsidP="00257855">
            <w:pPr>
              <w:pStyle w:val="Body"/>
              <w:rPr>
                <w:rFonts w:ascii="Calibri" w:hAnsi="Calibri"/>
              </w:rPr>
            </w:pPr>
          </w:p>
        </w:tc>
      </w:tr>
    </w:tbl>
    <w:p w14:paraId="39894ECE" w14:textId="77777777" w:rsidR="00260B5E" w:rsidRPr="00EA24C6" w:rsidRDefault="00260B5E" w:rsidP="00260B5E">
      <w:pPr>
        <w:pStyle w:val="Body"/>
        <w:spacing w:after="0"/>
        <w:rPr>
          <w:rFonts w:ascii="Calibri" w:hAnsi="Calibri"/>
          <w:sz w:val="20"/>
        </w:rPr>
      </w:pPr>
    </w:p>
    <w:p w14:paraId="63A0FAE4" w14:textId="77777777" w:rsidR="00260B5E" w:rsidRPr="00EA24C6" w:rsidRDefault="00260B5E" w:rsidP="00260B5E">
      <w:pPr>
        <w:pStyle w:val="Body"/>
        <w:spacing w:after="0"/>
        <w:rPr>
          <w:rFonts w:ascii="Calibri" w:hAnsi="Calibri"/>
          <w:sz w:val="20"/>
        </w:rPr>
      </w:pPr>
      <w:r w:rsidRPr="00EA24C6">
        <w:rPr>
          <w:rFonts w:ascii="Calibri" w:hAnsi="Calibri"/>
          <w:sz w:val="20"/>
        </w:rPr>
        <w:t>Throughout the essay, White fixates on how, despite the passage of time, so many things about the lake have remained the same.  In the 10th paragraph, however, White concedes that something “was wrong now.”  What is wrong?  Demonstrate the ways in which White differentiates between “then” and “now” in paragraph 10.</w:t>
      </w:r>
    </w:p>
    <w:tbl>
      <w:tblPr>
        <w:tblW w:w="0" w:type="auto"/>
        <w:tblInd w:w="108" w:type="dxa"/>
        <w:tblLayout w:type="fixed"/>
        <w:tblLook w:val="0000" w:firstRow="0" w:lastRow="0" w:firstColumn="0" w:lastColumn="0" w:noHBand="0" w:noVBand="0"/>
      </w:tblPr>
      <w:tblGrid>
        <w:gridCol w:w="9340"/>
      </w:tblGrid>
      <w:tr w:rsidR="00260B5E" w:rsidRPr="00EA24C6" w14:paraId="12949893" w14:textId="77777777" w:rsidTr="00257855">
        <w:trPr>
          <w:cantSplit/>
          <w:trHeight w:val="280"/>
          <w:tblHeader/>
        </w:trPr>
        <w:tc>
          <w:tcPr>
            <w:tcW w:w="9340" w:type="dxa"/>
            <w:tcBorders>
              <w:top w:val="single" w:sz="8" w:space="0" w:color="000000"/>
              <w:left w:val="single" w:sz="8" w:space="0" w:color="000000"/>
              <w:bottom w:val="single" w:sz="8" w:space="0" w:color="000000"/>
              <w:right w:val="single" w:sz="8" w:space="0" w:color="000000"/>
            </w:tcBorders>
            <w:shd w:val="clear" w:color="auto" w:fill="AFB3B2"/>
            <w:tcMar>
              <w:top w:w="100" w:type="dxa"/>
              <w:left w:w="100" w:type="dxa"/>
              <w:bottom w:w="100" w:type="dxa"/>
              <w:right w:w="100" w:type="dxa"/>
            </w:tcMar>
          </w:tcPr>
          <w:p w14:paraId="31C5F6AA" w14:textId="77777777" w:rsidR="00260B5E" w:rsidRPr="00EA24C6" w:rsidRDefault="00260B5E" w:rsidP="00257855">
            <w:pPr>
              <w:pStyle w:val="Sub-heading"/>
              <w:jc w:val="center"/>
              <w:rPr>
                <w:rFonts w:ascii="Calibri" w:hAnsi="Calibri"/>
              </w:rPr>
            </w:pPr>
            <w:r w:rsidRPr="00EA24C6">
              <w:rPr>
                <w:rFonts w:ascii="Calibri" w:hAnsi="Calibri"/>
              </w:rPr>
              <w:t xml:space="preserve">What “was wrong now”?  ______________________________________________  </w:t>
            </w:r>
          </w:p>
        </w:tc>
      </w:tr>
      <w:tr w:rsidR="00260B5E" w:rsidRPr="00EA24C6" w14:paraId="21FD59A4" w14:textId="77777777" w:rsidTr="00257855">
        <w:trPr>
          <w:cantSplit/>
          <w:trHeight w:val="184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DF772" w14:textId="77777777" w:rsidR="00260B5E" w:rsidRPr="00EA24C6" w:rsidRDefault="00260B5E" w:rsidP="00257855">
            <w:pPr>
              <w:pStyle w:val="Body"/>
              <w:rPr>
                <w:rFonts w:ascii="Calibri" w:hAnsi="Calibri"/>
                <w:u w:val="single"/>
              </w:rPr>
            </w:pPr>
            <w:r w:rsidRPr="00EA24C6">
              <w:rPr>
                <w:rFonts w:ascii="Calibri" w:hAnsi="Calibri"/>
                <w:u w:val="single"/>
              </w:rPr>
              <w:t>THEN</w:t>
            </w:r>
          </w:p>
          <w:p w14:paraId="51FACB85" w14:textId="77777777" w:rsidR="00260B5E" w:rsidRPr="00EA24C6" w:rsidRDefault="00260B5E" w:rsidP="00257855">
            <w:pPr>
              <w:pStyle w:val="Body"/>
              <w:rPr>
                <w:rFonts w:ascii="Calibri" w:hAnsi="Calibri"/>
              </w:rPr>
            </w:pPr>
          </w:p>
          <w:p w14:paraId="1D5E97DE" w14:textId="77777777" w:rsidR="00260B5E" w:rsidRPr="00EA24C6" w:rsidRDefault="00260B5E" w:rsidP="00257855">
            <w:pPr>
              <w:pStyle w:val="Body"/>
              <w:rPr>
                <w:rFonts w:ascii="Calibri" w:hAnsi="Calibri"/>
              </w:rPr>
            </w:pPr>
          </w:p>
          <w:p w14:paraId="50F4DE5D" w14:textId="77777777" w:rsidR="00260B5E" w:rsidRPr="00EA24C6" w:rsidRDefault="00260B5E" w:rsidP="00257855">
            <w:pPr>
              <w:pStyle w:val="Body"/>
              <w:rPr>
                <w:rFonts w:ascii="Calibri" w:hAnsi="Calibri"/>
              </w:rPr>
            </w:pPr>
          </w:p>
          <w:p w14:paraId="5D0370E6" w14:textId="77777777" w:rsidR="00260B5E" w:rsidRPr="00EA24C6" w:rsidRDefault="00260B5E" w:rsidP="00257855">
            <w:pPr>
              <w:pStyle w:val="Body"/>
              <w:rPr>
                <w:rFonts w:ascii="Calibri" w:hAnsi="Calibri"/>
              </w:rPr>
            </w:pPr>
          </w:p>
          <w:p w14:paraId="680EFC99" w14:textId="77777777" w:rsidR="00260B5E" w:rsidRPr="00EA24C6" w:rsidRDefault="00260B5E" w:rsidP="00257855">
            <w:pPr>
              <w:pStyle w:val="Body"/>
              <w:rPr>
                <w:rFonts w:ascii="Calibri" w:hAnsi="Calibri"/>
              </w:rPr>
            </w:pPr>
          </w:p>
        </w:tc>
      </w:tr>
      <w:tr w:rsidR="00260B5E" w:rsidRPr="00EA24C6" w14:paraId="288B69E2" w14:textId="77777777" w:rsidTr="00257855">
        <w:trPr>
          <w:cantSplit/>
          <w:trHeight w:val="1840"/>
        </w:trPr>
        <w:tc>
          <w:tcPr>
            <w:tcW w:w="9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4BD2D" w14:textId="77777777" w:rsidR="00260B5E" w:rsidRPr="00EA24C6" w:rsidRDefault="00260B5E" w:rsidP="00257855">
            <w:pPr>
              <w:pStyle w:val="Body"/>
              <w:rPr>
                <w:rFonts w:ascii="Calibri" w:hAnsi="Calibri"/>
                <w:u w:val="single"/>
              </w:rPr>
            </w:pPr>
            <w:r w:rsidRPr="00EA24C6">
              <w:rPr>
                <w:rFonts w:ascii="Calibri" w:hAnsi="Calibri"/>
                <w:u w:val="single"/>
              </w:rPr>
              <w:t>NOW</w:t>
            </w:r>
          </w:p>
          <w:p w14:paraId="26BA1D99" w14:textId="77777777" w:rsidR="00260B5E" w:rsidRPr="00EA24C6" w:rsidRDefault="00260B5E" w:rsidP="00257855">
            <w:pPr>
              <w:pStyle w:val="Body"/>
              <w:rPr>
                <w:rFonts w:ascii="Calibri" w:hAnsi="Calibri"/>
              </w:rPr>
            </w:pPr>
          </w:p>
          <w:p w14:paraId="4D0E3D8A" w14:textId="77777777" w:rsidR="00260B5E" w:rsidRPr="00EA24C6" w:rsidRDefault="00260B5E" w:rsidP="00257855">
            <w:pPr>
              <w:pStyle w:val="Body"/>
              <w:rPr>
                <w:rFonts w:ascii="Calibri" w:hAnsi="Calibri"/>
              </w:rPr>
            </w:pPr>
          </w:p>
          <w:p w14:paraId="365BB17F" w14:textId="77777777" w:rsidR="00260B5E" w:rsidRPr="00EA24C6" w:rsidRDefault="00260B5E" w:rsidP="00257855">
            <w:pPr>
              <w:pStyle w:val="Body"/>
              <w:rPr>
                <w:rFonts w:ascii="Calibri" w:hAnsi="Calibri"/>
              </w:rPr>
            </w:pPr>
          </w:p>
          <w:p w14:paraId="76B53138" w14:textId="77777777" w:rsidR="00260B5E" w:rsidRPr="00EA24C6" w:rsidRDefault="00260B5E" w:rsidP="00257855">
            <w:pPr>
              <w:pStyle w:val="Body"/>
              <w:rPr>
                <w:rFonts w:ascii="Calibri" w:hAnsi="Calibri"/>
              </w:rPr>
            </w:pPr>
          </w:p>
          <w:p w14:paraId="202E3A9D" w14:textId="77777777" w:rsidR="00260B5E" w:rsidRPr="00EA24C6" w:rsidRDefault="00260B5E" w:rsidP="00257855">
            <w:pPr>
              <w:pStyle w:val="Body"/>
              <w:rPr>
                <w:rFonts w:ascii="Calibri" w:hAnsi="Calibri"/>
              </w:rPr>
            </w:pPr>
          </w:p>
        </w:tc>
      </w:tr>
    </w:tbl>
    <w:p w14:paraId="0769DC92" w14:textId="77777777" w:rsidR="00260B5E" w:rsidRPr="0025068F" w:rsidRDefault="00260B5E" w:rsidP="0025068F">
      <w:pPr>
        <w:spacing w:after="0" w:line="240" w:lineRule="auto"/>
      </w:pPr>
    </w:p>
    <w:p w14:paraId="033F7BE0" w14:textId="77777777" w:rsidR="00771BFA" w:rsidRDefault="00260B5E" w:rsidP="00771BFA">
      <w:pPr>
        <w:spacing w:after="0" w:line="240" w:lineRule="auto"/>
      </w:pPr>
      <w:r>
        <w:lastRenderedPageBreak/>
        <w:t>Journal #5</w:t>
      </w:r>
    </w:p>
    <w:p w14:paraId="357FE1A5" w14:textId="77777777" w:rsidR="00771BFA" w:rsidRPr="00771BFA" w:rsidRDefault="00771BFA" w:rsidP="00771BFA">
      <w:pPr>
        <w:spacing w:after="0" w:line="240" w:lineRule="auto"/>
        <w:rPr>
          <w:rFonts w:ascii="Calibri" w:eastAsia="Calibri" w:hAnsi="Calibri" w:cs="Times New Roman"/>
        </w:rPr>
      </w:pPr>
    </w:p>
    <w:p w14:paraId="0600434D" w14:textId="77777777" w:rsidR="00771BFA" w:rsidRDefault="00771BFA" w:rsidP="00771BFA">
      <w:pPr>
        <w:rPr>
          <w:rFonts w:ascii="Calibri" w:eastAsia="Calibri" w:hAnsi="Calibri" w:cs="Times New Roman"/>
          <w:sz w:val="20"/>
          <w:szCs w:val="20"/>
        </w:rPr>
      </w:pPr>
      <w:r>
        <w:rPr>
          <w:rFonts w:ascii="Calibri" w:eastAsia="Calibri" w:hAnsi="Calibri" w:cs="Times New Roman"/>
          <w:sz w:val="20"/>
          <w:szCs w:val="20"/>
        </w:rPr>
        <w:t>Read “How to Write a Letter” by Garrison Keillor.  Then, follow Keillor’s advice and actually write a letter to someone.  You may write your letter on this paper or you may write your letter on stationery of your choice.  I want your letter to be something that you would actually mail (but it should also be something that I can actually read).  Follow proper letter format (date, salutation, closing).</w:t>
      </w:r>
    </w:p>
    <w:p w14:paraId="5322889C" w14:textId="77777777" w:rsidR="00E632CC" w:rsidRDefault="00E632CC" w:rsidP="00E7348F">
      <w:pPr>
        <w:rPr>
          <w:rFonts w:ascii="Calibri" w:eastAsia="Calibri" w:hAnsi="Calibri" w:cs="Times New Roman"/>
          <w:sz w:val="20"/>
          <w:szCs w:val="20"/>
        </w:rPr>
      </w:pPr>
      <w:r>
        <w:rPr>
          <w:rFonts w:ascii="Calibri" w:eastAsia="Calibri" w:hAnsi="Calibri" w:cs="Times New Roman"/>
          <w:sz w:val="20"/>
          <w:szCs w:val="20"/>
        </w:rPr>
        <w:t>Journal #6</w:t>
      </w:r>
    </w:p>
    <w:p w14:paraId="6EDFA5E1" w14:textId="77777777" w:rsidR="00E7348F" w:rsidRDefault="00E7348F" w:rsidP="00E7348F">
      <w:pPr>
        <w:rPr>
          <w:rFonts w:ascii="Calibri" w:eastAsia="Calibri" w:hAnsi="Calibri" w:cs="Times New Roman"/>
          <w:i/>
          <w:iCs/>
          <w:sz w:val="20"/>
          <w:szCs w:val="20"/>
        </w:rPr>
      </w:pPr>
      <w:r w:rsidRPr="00E7348F">
        <w:rPr>
          <w:rFonts w:ascii="Calibri" w:eastAsia="Calibri" w:hAnsi="Calibri" w:cs="Times New Roman"/>
          <w:sz w:val="20"/>
          <w:szCs w:val="20"/>
        </w:rPr>
        <w:t>O</w:t>
      </w:r>
      <w:r w:rsidRPr="00E7348F">
        <w:rPr>
          <w:rFonts w:ascii="Calibri" w:eastAsia="Calibri" w:hAnsi="Calibri" w:cs="Times New Roman"/>
          <w:iCs/>
          <w:sz w:val="20"/>
          <w:szCs w:val="20"/>
        </w:rPr>
        <w:t>ur backyard bird feeders predate our cat, who has turned into quite a hunter. Once in a while he will kill or trap a bird; he often brings them alive into the house, and we've rescued quite a few. Is it inhumane to fill a bird feeder when the possibility of attack exists?</w:t>
      </w:r>
      <w:r w:rsidRPr="00E7348F">
        <w:rPr>
          <w:rFonts w:ascii="Calibri" w:eastAsia="Calibri" w:hAnsi="Calibri" w:cs="Times New Roman"/>
          <w:i/>
          <w:iCs/>
          <w:sz w:val="20"/>
          <w:szCs w:val="20"/>
        </w:rPr>
        <w:t xml:space="preserve"> </w:t>
      </w:r>
    </w:p>
    <w:p w14:paraId="14EBA772" w14:textId="77777777" w:rsidR="00DA1498" w:rsidRPr="00DA1498" w:rsidRDefault="00DA1498" w:rsidP="00DA1498">
      <w:pPr>
        <w:rPr>
          <w:rFonts w:ascii="Calibri" w:eastAsia="Calibri" w:hAnsi="Calibri" w:cs="Times New Roman"/>
          <w:iCs/>
          <w:sz w:val="20"/>
          <w:szCs w:val="20"/>
        </w:rPr>
      </w:pPr>
      <w:r>
        <w:rPr>
          <w:rFonts w:ascii="Calibri" w:eastAsia="Calibri" w:hAnsi="Calibri" w:cs="Times New Roman"/>
          <w:iCs/>
          <w:sz w:val="20"/>
          <w:szCs w:val="20"/>
        </w:rPr>
        <w:t>Journal #7</w:t>
      </w:r>
    </w:p>
    <w:p w14:paraId="2F8379E3" w14:textId="77777777" w:rsidR="00DA1498" w:rsidRDefault="00DA1498" w:rsidP="00DA1498">
      <w:pPr>
        <w:pStyle w:val="Body"/>
        <w:spacing w:after="0"/>
      </w:pPr>
    </w:p>
    <w:p w14:paraId="61E7B927" w14:textId="77777777" w:rsidR="00BF49A5" w:rsidRDefault="00BF49A5" w:rsidP="00DA1498">
      <w:pPr>
        <w:pStyle w:val="Body"/>
        <w:spacing w:after="0"/>
        <w:rPr>
          <w:sz w:val="20"/>
          <w:u w:val="single"/>
        </w:rPr>
      </w:pPr>
    </w:p>
    <w:p w14:paraId="11B6F625" w14:textId="77777777" w:rsidR="00BF49A5" w:rsidRDefault="00BF49A5" w:rsidP="00DA1498">
      <w:pPr>
        <w:pStyle w:val="Body"/>
        <w:spacing w:after="0"/>
        <w:rPr>
          <w:sz w:val="20"/>
          <w:u w:val="single"/>
        </w:rPr>
      </w:pPr>
    </w:p>
    <w:p w14:paraId="330DAF47" w14:textId="77777777" w:rsidR="00BF49A5" w:rsidRDefault="00BF49A5" w:rsidP="00DA1498">
      <w:pPr>
        <w:pStyle w:val="Body"/>
        <w:spacing w:after="0"/>
        <w:rPr>
          <w:sz w:val="20"/>
          <w:u w:val="single"/>
        </w:rPr>
      </w:pPr>
    </w:p>
    <w:p w14:paraId="2F09F55C" w14:textId="77777777" w:rsidR="00BF49A5" w:rsidRDefault="00BF49A5" w:rsidP="00DA1498">
      <w:pPr>
        <w:pStyle w:val="Body"/>
        <w:spacing w:after="0"/>
        <w:rPr>
          <w:sz w:val="20"/>
          <w:u w:val="single"/>
        </w:rPr>
      </w:pPr>
    </w:p>
    <w:p w14:paraId="2C169799" w14:textId="77777777" w:rsidR="00BF49A5" w:rsidRDefault="00BF49A5" w:rsidP="00DA1498">
      <w:pPr>
        <w:pStyle w:val="Body"/>
        <w:spacing w:after="0"/>
        <w:rPr>
          <w:sz w:val="20"/>
          <w:u w:val="single"/>
        </w:rPr>
      </w:pPr>
    </w:p>
    <w:p w14:paraId="79C2A5DD" w14:textId="77777777" w:rsidR="00BF49A5" w:rsidRDefault="00BF49A5" w:rsidP="00DA1498">
      <w:pPr>
        <w:pStyle w:val="Body"/>
        <w:spacing w:after="0"/>
        <w:rPr>
          <w:sz w:val="20"/>
          <w:u w:val="single"/>
        </w:rPr>
      </w:pPr>
    </w:p>
    <w:p w14:paraId="3B6214F5" w14:textId="77777777" w:rsidR="00BF49A5" w:rsidRDefault="00BF49A5" w:rsidP="00DA1498">
      <w:pPr>
        <w:pStyle w:val="Body"/>
        <w:spacing w:after="0"/>
        <w:rPr>
          <w:sz w:val="20"/>
          <w:u w:val="single"/>
        </w:rPr>
      </w:pPr>
    </w:p>
    <w:p w14:paraId="3CCAD6A4" w14:textId="77777777" w:rsidR="00BF49A5" w:rsidRDefault="00BF49A5" w:rsidP="00DA1498">
      <w:pPr>
        <w:pStyle w:val="Body"/>
        <w:spacing w:after="0"/>
        <w:rPr>
          <w:sz w:val="20"/>
          <w:u w:val="single"/>
        </w:rPr>
      </w:pPr>
    </w:p>
    <w:p w14:paraId="4C993109" w14:textId="77777777" w:rsidR="00BF49A5" w:rsidRDefault="00BF49A5" w:rsidP="00DA1498">
      <w:pPr>
        <w:pStyle w:val="Body"/>
        <w:spacing w:after="0"/>
        <w:rPr>
          <w:sz w:val="20"/>
          <w:u w:val="single"/>
        </w:rPr>
      </w:pPr>
    </w:p>
    <w:p w14:paraId="2BFB0FD8" w14:textId="77777777" w:rsidR="00BF49A5" w:rsidRDefault="00BF49A5" w:rsidP="00DA1498">
      <w:pPr>
        <w:pStyle w:val="Body"/>
        <w:spacing w:after="0"/>
        <w:rPr>
          <w:sz w:val="20"/>
          <w:u w:val="single"/>
        </w:rPr>
      </w:pPr>
    </w:p>
    <w:p w14:paraId="599BA8AF" w14:textId="77777777" w:rsidR="00BF49A5" w:rsidRDefault="00BF49A5" w:rsidP="00DA1498">
      <w:pPr>
        <w:pStyle w:val="Body"/>
        <w:spacing w:after="0"/>
        <w:rPr>
          <w:sz w:val="20"/>
          <w:u w:val="single"/>
        </w:rPr>
      </w:pPr>
    </w:p>
    <w:p w14:paraId="43A32BE6" w14:textId="77777777" w:rsidR="00BF49A5" w:rsidRDefault="00BF49A5" w:rsidP="00DA1498">
      <w:pPr>
        <w:pStyle w:val="Body"/>
        <w:spacing w:after="0"/>
        <w:rPr>
          <w:sz w:val="20"/>
          <w:u w:val="single"/>
        </w:rPr>
      </w:pPr>
    </w:p>
    <w:p w14:paraId="65D7E6BA" w14:textId="77777777" w:rsidR="00BF49A5" w:rsidRDefault="00BF49A5" w:rsidP="00DA1498">
      <w:pPr>
        <w:pStyle w:val="Body"/>
        <w:spacing w:after="0"/>
        <w:rPr>
          <w:sz w:val="20"/>
          <w:u w:val="single"/>
        </w:rPr>
      </w:pPr>
    </w:p>
    <w:p w14:paraId="26BB550C" w14:textId="77777777" w:rsidR="00BF49A5" w:rsidRDefault="00BF49A5" w:rsidP="00DA1498">
      <w:pPr>
        <w:pStyle w:val="Body"/>
        <w:spacing w:after="0"/>
        <w:rPr>
          <w:sz w:val="20"/>
          <w:u w:val="single"/>
        </w:rPr>
      </w:pPr>
    </w:p>
    <w:p w14:paraId="7BBA8147" w14:textId="77777777" w:rsidR="00BF49A5" w:rsidRDefault="00BF49A5" w:rsidP="00DA1498">
      <w:pPr>
        <w:pStyle w:val="Body"/>
        <w:spacing w:after="0"/>
        <w:rPr>
          <w:sz w:val="20"/>
          <w:u w:val="single"/>
        </w:rPr>
      </w:pPr>
    </w:p>
    <w:p w14:paraId="3CFE6B6B" w14:textId="77777777" w:rsidR="00BF49A5" w:rsidRDefault="00BF49A5" w:rsidP="00DA1498">
      <w:pPr>
        <w:pStyle w:val="Body"/>
        <w:spacing w:after="0"/>
        <w:rPr>
          <w:sz w:val="20"/>
          <w:u w:val="single"/>
        </w:rPr>
      </w:pPr>
    </w:p>
    <w:p w14:paraId="076BADA2" w14:textId="77777777" w:rsidR="00BF49A5" w:rsidRDefault="00BF49A5" w:rsidP="00DA1498">
      <w:pPr>
        <w:pStyle w:val="Body"/>
        <w:spacing w:after="0"/>
        <w:rPr>
          <w:sz w:val="20"/>
          <w:u w:val="single"/>
        </w:rPr>
      </w:pPr>
    </w:p>
    <w:p w14:paraId="48F0D773" w14:textId="77777777" w:rsidR="00BF49A5" w:rsidRDefault="00BF49A5" w:rsidP="00DA1498">
      <w:pPr>
        <w:pStyle w:val="Body"/>
        <w:spacing w:after="0"/>
        <w:rPr>
          <w:sz w:val="20"/>
          <w:u w:val="single"/>
        </w:rPr>
      </w:pPr>
    </w:p>
    <w:p w14:paraId="5A862813" w14:textId="77777777" w:rsidR="00BF49A5" w:rsidRDefault="00BF49A5" w:rsidP="00DA1498">
      <w:pPr>
        <w:pStyle w:val="Body"/>
        <w:spacing w:after="0"/>
        <w:rPr>
          <w:sz w:val="20"/>
          <w:u w:val="single"/>
        </w:rPr>
      </w:pPr>
    </w:p>
    <w:p w14:paraId="67BC3DD0" w14:textId="77777777" w:rsidR="00DA1498" w:rsidRPr="000D43F3" w:rsidRDefault="00DA1498" w:rsidP="00DA1498">
      <w:pPr>
        <w:pStyle w:val="Body"/>
        <w:spacing w:after="0"/>
        <w:rPr>
          <w:sz w:val="20"/>
          <w:u w:val="single"/>
        </w:rPr>
      </w:pPr>
      <w:r w:rsidRPr="000D43F3">
        <w:rPr>
          <w:sz w:val="20"/>
          <w:u w:val="single"/>
        </w:rPr>
        <w:t>“Letter from Birmingham Jail” -- pp. 889-902</w:t>
      </w:r>
    </w:p>
    <w:p w14:paraId="3B9C3765" w14:textId="77777777" w:rsidR="00DA1498" w:rsidRDefault="00DA1498" w:rsidP="00DA1498">
      <w:pPr>
        <w:pStyle w:val="Body"/>
        <w:spacing w:after="0"/>
        <w:rPr>
          <w:sz w:val="20"/>
        </w:rPr>
      </w:pPr>
    </w:p>
    <w:p w14:paraId="7305E791" w14:textId="77777777" w:rsidR="00DA1498" w:rsidRDefault="00DA1498" w:rsidP="00DA1498">
      <w:pPr>
        <w:pStyle w:val="Body"/>
        <w:spacing w:after="0"/>
        <w:rPr>
          <w:sz w:val="20"/>
        </w:rPr>
      </w:pPr>
      <w:r>
        <w:rPr>
          <w:sz w:val="20"/>
        </w:rPr>
        <w:t>You will work with a partner to THOROUGHLY analyze one of the following sections from King’s letter.  (Don’t be deceived by the number of paragraphs – I’ve tried to make each section approximately the same length.)  Re-read the section you are assigned; then, continue reading and re-reading until you are certain that you are able to identify the rhetorical purpose of the section and clearly identify and explain any and all rhetorical techniques King uses to achieve his purpose.  You will share your findings with the class, but you should also keep a written record of your efforts.</w:t>
      </w:r>
    </w:p>
    <w:p w14:paraId="4491A9A0" w14:textId="77777777" w:rsidR="00DA1498" w:rsidRDefault="00DA1498" w:rsidP="00DA1498">
      <w:pPr>
        <w:pStyle w:val="Body"/>
        <w:spacing w:after="0"/>
        <w:rPr>
          <w:sz w:val="20"/>
        </w:rPr>
      </w:pPr>
    </w:p>
    <w:p w14:paraId="23253405" w14:textId="77777777" w:rsidR="00DA1498" w:rsidRDefault="00DA1498" w:rsidP="00DA1498">
      <w:pPr>
        <w:pStyle w:val="Body"/>
        <w:spacing w:after="0"/>
        <w:rPr>
          <w:sz w:val="20"/>
        </w:rPr>
      </w:pPr>
    </w:p>
    <w:p w14:paraId="654975F0" w14:textId="77777777" w:rsidR="00DA1498" w:rsidRDefault="00DA1498" w:rsidP="00DA1498">
      <w:pPr>
        <w:pStyle w:val="Body"/>
        <w:spacing w:after="0"/>
        <w:rPr>
          <w:sz w:val="20"/>
        </w:rPr>
      </w:pPr>
    </w:p>
    <w:p w14:paraId="4E3E5506" w14:textId="77777777" w:rsidR="00DA1498" w:rsidRDefault="00DA1498" w:rsidP="00DA1498">
      <w:pPr>
        <w:pStyle w:val="Body"/>
        <w:spacing w:after="0"/>
        <w:rPr>
          <w:sz w:val="20"/>
        </w:rPr>
      </w:pPr>
    </w:p>
    <w:p w14:paraId="4850A30B" w14:textId="77777777" w:rsidR="00DA1498" w:rsidRDefault="00DA1498" w:rsidP="00DA1498">
      <w:pPr>
        <w:pStyle w:val="Body"/>
        <w:spacing w:after="0"/>
        <w:rPr>
          <w:sz w:val="20"/>
        </w:rPr>
      </w:pPr>
    </w:p>
    <w:p w14:paraId="588BAAFF" w14:textId="77777777" w:rsidR="00DA1498" w:rsidRDefault="00DA1498" w:rsidP="00DA1498">
      <w:pPr>
        <w:pStyle w:val="Body"/>
        <w:spacing w:after="0"/>
        <w:rPr>
          <w:rFonts w:ascii="Calibri" w:hAnsi="Calibri"/>
          <w:sz w:val="22"/>
          <w:szCs w:val="22"/>
        </w:rPr>
      </w:pPr>
      <w:r w:rsidRPr="00301183">
        <w:rPr>
          <w:rFonts w:ascii="Calibri" w:hAnsi="Calibri"/>
          <w:sz w:val="22"/>
          <w:szCs w:val="22"/>
        </w:rPr>
        <w:t>“Letter from Birmingham Jail</w:t>
      </w:r>
      <w:r>
        <w:rPr>
          <w:rFonts w:ascii="Calibri" w:hAnsi="Calibri"/>
          <w:sz w:val="22"/>
          <w:szCs w:val="22"/>
        </w:rPr>
        <w:t>,</w:t>
      </w:r>
      <w:r w:rsidRPr="00301183">
        <w:rPr>
          <w:rFonts w:ascii="Calibri" w:hAnsi="Calibri"/>
          <w:sz w:val="22"/>
          <w:szCs w:val="22"/>
        </w:rPr>
        <w:t>”</w:t>
      </w:r>
      <w:r>
        <w:rPr>
          <w:rFonts w:ascii="Calibri" w:hAnsi="Calibri"/>
          <w:sz w:val="22"/>
          <w:szCs w:val="22"/>
        </w:rPr>
        <w:t xml:space="preserve"> pp. 889-902</w:t>
      </w:r>
    </w:p>
    <w:p w14:paraId="012BD5DA" w14:textId="77777777" w:rsidR="00DA1498" w:rsidRPr="00301183" w:rsidRDefault="00DA1498" w:rsidP="00DA1498">
      <w:pPr>
        <w:pStyle w:val="Body"/>
        <w:spacing w:after="0"/>
        <w:rPr>
          <w:rFonts w:ascii="Calibri" w:hAnsi="Calibri"/>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956"/>
        <w:gridCol w:w="1956"/>
        <w:gridCol w:w="1956"/>
      </w:tblGrid>
      <w:tr w:rsidR="00BC43A2" w:rsidRPr="00F06037" w14:paraId="5F6FCC9B" w14:textId="6DC65C57" w:rsidTr="00BC43A2">
        <w:tc>
          <w:tcPr>
            <w:tcW w:w="3192" w:type="dxa"/>
          </w:tcPr>
          <w:p w14:paraId="09B7BE2D" w14:textId="77777777" w:rsidR="00BC43A2" w:rsidRPr="00F06037" w:rsidRDefault="00BC43A2" w:rsidP="00257855">
            <w:pPr>
              <w:pStyle w:val="Body"/>
              <w:spacing w:after="0"/>
              <w:rPr>
                <w:rFonts w:ascii="Calibri" w:hAnsi="Calibri"/>
                <w:sz w:val="22"/>
                <w:szCs w:val="22"/>
              </w:rPr>
            </w:pPr>
          </w:p>
        </w:tc>
        <w:tc>
          <w:tcPr>
            <w:tcW w:w="1956" w:type="dxa"/>
          </w:tcPr>
          <w:p w14:paraId="69077DBE" w14:textId="3E39B39B" w:rsidR="00BC43A2" w:rsidRPr="00F06037" w:rsidRDefault="00BC43A2" w:rsidP="00257855">
            <w:pPr>
              <w:pStyle w:val="Body"/>
              <w:spacing w:after="0"/>
              <w:jc w:val="center"/>
              <w:rPr>
                <w:rFonts w:ascii="Calibri" w:hAnsi="Calibri"/>
                <w:b/>
                <w:sz w:val="22"/>
                <w:szCs w:val="22"/>
              </w:rPr>
            </w:pPr>
            <w:r>
              <w:rPr>
                <w:rFonts w:ascii="Calibri" w:hAnsi="Calibri"/>
                <w:b/>
                <w:sz w:val="22"/>
                <w:szCs w:val="22"/>
              </w:rPr>
              <w:t>2nd</w:t>
            </w:r>
          </w:p>
        </w:tc>
        <w:tc>
          <w:tcPr>
            <w:tcW w:w="1956" w:type="dxa"/>
          </w:tcPr>
          <w:p w14:paraId="5C528A76" w14:textId="25796807" w:rsidR="00BC43A2" w:rsidRDefault="00BC43A2" w:rsidP="00257855">
            <w:pPr>
              <w:pStyle w:val="Body"/>
              <w:spacing w:after="0"/>
              <w:jc w:val="center"/>
              <w:rPr>
                <w:rFonts w:ascii="Calibri" w:hAnsi="Calibri"/>
                <w:b/>
                <w:sz w:val="22"/>
                <w:szCs w:val="22"/>
              </w:rPr>
            </w:pPr>
            <w:r>
              <w:rPr>
                <w:rFonts w:ascii="Calibri" w:hAnsi="Calibri"/>
                <w:b/>
                <w:sz w:val="22"/>
                <w:szCs w:val="22"/>
              </w:rPr>
              <w:t>4th</w:t>
            </w:r>
          </w:p>
        </w:tc>
        <w:tc>
          <w:tcPr>
            <w:tcW w:w="1956" w:type="dxa"/>
          </w:tcPr>
          <w:p w14:paraId="6DD17176" w14:textId="204E0EDF" w:rsidR="00BC43A2" w:rsidRDefault="00BC43A2" w:rsidP="00257855">
            <w:pPr>
              <w:pStyle w:val="Body"/>
              <w:spacing w:after="0"/>
              <w:jc w:val="center"/>
              <w:rPr>
                <w:rFonts w:ascii="Calibri" w:hAnsi="Calibri"/>
                <w:b/>
                <w:sz w:val="22"/>
                <w:szCs w:val="22"/>
              </w:rPr>
            </w:pPr>
            <w:r>
              <w:rPr>
                <w:rFonts w:ascii="Calibri" w:hAnsi="Calibri"/>
                <w:b/>
                <w:sz w:val="22"/>
                <w:szCs w:val="22"/>
              </w:rPr>
              <w:t>7th</w:t>
            </w:r>
          </w:p>
        </w:tc>
      </w:tr>
      <w:tr w:rsidR="00BC43A2" w:rsidRPr="00F06037" w14:paraId="098AC92F" w14:textId="16FA9F73" w:rsidTr="00BC43A2">
        <w:tc>
          <w:tcPr>
            <w:tcW w:w="3192" w:type="dxa"/>
          </w:tcPr>
          <w:p w14:paraId="5F095217"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A -- paragraphs 1, 3, 4</w:t>
            </w:r>
          </w:p>
        </w:tc>
        <w:tc>
          <w:tcPr>
            <w:tcW w:w="1956" w:type="dxa"/>
          </w:tcPr>
          <w:p w14:paraId="039F18E5" w14:textId="65C8D9C0" w:rsidR="00BC43A2" w:rsidRPr="00F06037" w:rsidRDefault="00BC43A2" w:rsidP="00257855">
            <w:pPr>
              <w:pStyle w:val="Body"/>
              <w:spacing w:after="0"/>
              <w:jc w:val="center"/>
              <w:rPr>
                <w:rFonts w:ascii="Calibri" w:hAnsi="Calibri"/>
                <w:sz w:val="22"/>
                <w:szCs w:val="22"/>
              </w:rPr>
            </w:pPr>
            <w:r>
              <w:rPr>
                <w:rFonts w:ascii="Calibri" w:hAnsi="Calibri"/>
                <w:sz w:val="22"/>
                <w:szCs w:val="22"/>
              </w:rPr>
              <w:t>Nich, Rebecca</w:t>
            </w:r>
          </w:p>
        </w:tc>
        <w:tc>
          <w:tcPr>
            <w:tcW w:w="1956" w:type="dxa"/>
          </w:tcPr>
          <w:p w14:paraId="5FAF9878" w14:textId="0C8024BC" w:rsidR="00BC43A2" w:rsidRDefault="00BC43A2" w:rsidP="00257855">
            <w:pPr>
              <w:pStyle w:val="Body"/>
              <w:spacing w:after="0"/>
              <w:jc w:val="center"/>
              <w:rPr>
                <w:rFonts w:ascii="Calibri" w:hAnsi="Calibri"/>
                <w:sz w:val="22"/>
                <w:szCs w:val="22"/>
              </w:rPr>
            </w:pPr>
            <w:r>
              <w:rPr>
                <w:rFonts w:ascii="Calibri" w:hAnsi="Calibri"/>
                <w:sz w:val="22"/>
                <w:szCs w:val="22"/>
              </w:rPr>
              <w:t>Tanner, Mary Anna</w:t>
            </w:r>
          </w:p>
        </w:tc>
        <w:tc>
          <w:tcPr>
            <w:tcW w:w="1956" w:type="dxa"/>
          </w:tcPr>
          <w:p w14:paraId="27C3C1B1" w14:textId="12F70FFD" w:rsidR="00BC43A2" w:rsidRDefault="00BC43A2" w:rsidP="00257855">
            <w:pPr>
              <w:pStyle w:val="Body"/>
              <w:spacing w:after="0"/>
              <w:jc w:val="center"/>
              <w:rPr>
                <w:rFonts w:ascii="Calibri" w:hAnsi="Calibri"/>
                <w:sz w:val="22"/>
                <w:szCs w:val="22"/>
              </w:rPr>
            </w:pPr>
            <w:r>
              <w:rPr>
                <w:rFonts w:ascii="Calibri" w:hAnsi="Calibri"/>
                <w:sz w:val="22"/>
                <w:szCs w:val="22"/>
              </w:rPr>
              <w:t>Olivia, Ansley</w:t>
            </w:r>
          </w:p>
        </w:tc>
      </w:tr>
      <w:tr w:rsidR="00BC43A2" w:rsidRPr="00F06037" w14:paraId="1501D4CE" w14:textId="1BEA5EA6" w:rsidTr="00BC43A2">
        <w:tc>
          <w:tcPr>
            <w:tcW w:w="3192" w:type="dxa"/>
          </w:tcPr>
          <w:p w14:paraId="2C54C832"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lastRenderedPageBreak/>
              <w:t>B -- paragraphs 10, 11, 12</w:t>
            </w:r>
          </w:p>
        </w:tc>
        <w:tc>
          <w:tcPr>
            <w:tcW w:w="1956" w:type="dxa"/>
          </w:tcPr>
          <w:p w14:paraId="4B9101E0" w14:textId="65568BF7" w:rsidR="00BC43A2" w:rsidRPr="00F06037" w:rsidRDefault="00BC43A2" w:rsidP="00257855">
            <w:pPr>
              <w:pStyle w:val="Body"/>
              <w:spacing w:after="0"/>
              <w:jc w:val="center"/>
              <w:rPr>
                <w:rFonts w:ascii="Calibri" w:hAnsi="Calibri"/>
                <w:sz w:val="22"/>
                <w:szCs w:val="22"/>
              </w:rPr>
            </w:pPr>
            <w:r>
              <w:rPr>
                <w:rFonts w:ascii="Calibri" w:hAnsi="Calibri"/>
                <w:sz w:val="22"/>
                <w:szCs w:val="22"/>
              </w:rPr>
              <w:t>Rachel, Jada</w:t>
            </w:r>
          </w:p>
        </w:tc>
        <w:tc>
          <w:tcPr>
            <w:tcW w:w="1956" w:type="dxa"/>
          </w:tcPr>
          <w:p w14:paraId="360AC13A" w14:textId="2B0DE4F0" w:rsidR="00BC43A2" w:rsidRDefault="00BC43A2" w:rsidP="00257855">
            <w:pPr>
              <w:pStyle w:val="Body"/>
              <w:spacing w:after="0"/>
              <w:jc w:val="center"/>
              <w:rPr>
                <w:rFonts w:ascii="Calibri" w:hAnsi="Calibri"/>
                <w:sz w:val="22"/>
                <w:szCs w:val="22"/>
              </w:rPr>
            </w:pPr>
            <w:r>
              <w:rPr>
                <w:rFonts w:ascii="Calibri" w:hAnsi="Calibri"/>
                <w:sz w:val="22"/>
                <w:szCs w:val="22"/>
              </w:rPr>
              <w:t>Aubrey, Leah</w:t>
            </w:r>
          </w:p>
        </w:tc>
        <w:tc>
          <w:tcPr>
            <w:tcW w:w="1956" w:type="dxa"/>
          </w:tcPr>
          <w:p w14:paraId="093DB464" w14:textId="2B2D1BED" w:rsidR="00BC43A2" w:rsidRDefault="00BC43A2" w:rsidP="00257855">
            <w:pPr>
              <w:pStyle w:val="Body"/>
              <w:spacing w:after="0"/>
              <w:jc w:val="center"/>
              <w:rPr>
                <w:rFonts w:ascii="Calibri" w:hAnsi="Calibri"/>
                <w:sz w:val="22"/>
                <w:szCs w:val="22"/>
              </w:rPr>
            </w:pPr>
            <w:r>
              <w:rPr>
                <w:rFonts w:ascii="Calibri" w:hAnsi="Calibri"/>
                <w:sz w:val="22"/>
                <w:szCs w:val="22"/>
              </w:rPr>
              <w:t>Makayla, Sarah</w:t>
            </w:r>
          </w:p>
        </w:tc>
      </w:tr>
      <w:tr w:rsidR="00BC43A2" w:rsidRPr="00F06037" w14:paraId="670ABEBD" w14:textId="1F3E08A4" w:rsidTr="00BC43A2">
        <w:tc>
          <w:tcPr>
            <w:tcW w:w="3192" w:type="dxa"/>
          </w:tcPr>
          <w:p w14:paraId="024DA1EE"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C -- paragraph 14</w:t>
            </w:r>
          </w:p>
        </w:tc>
        <w:tc>
          <w:tcPr>
            <w:tcW w:w="1956" w:type="dxa"/>
          </w:tcPr>
          <w:p w14:paraId="7749D8B0" w14:textId="44446E2D" w:rsidR="00BC43A2" w:rsidRPr="00F06037" w:rsidRDefault="00BC43A2" w:rsidP="00257855">
            <w:pPr>
              <w:pStyle w:val="Body"/>
              <w:spacing w:after="0"/>
              <w:jc w:val="center"/>
              <w:rPr>
                <w:rFonts w:ascii="Calibri" w:hAnsi="Calibri"/>
                <w:sz w:val="22"/>
                <w:szCs w:val="22"/>
              </w:rPr>
            </w:pPr>
            <w:r>
              <w:rPr>
                <w:rFonts w:ascii="Calibri" w:hAnsi="Calibri"/>
                <w:sz w:val="22"/>
                <w:szCs w:val="22"/>
              </w:rPr>
              <w:t>Hannah, Dulce</w:t>
            </w:r>
          </w:p>
        </w:tc>
        <w:tc>
          <w:tcPr>
            <w:tcW w:w="1956" w:type="dxa"/>
          </w:tcPr>
          <w:p w14:paraId="03A99918" w14:textId="4F149E35" w:rsidR="00BC43A2" w:rsidRDefault="00BC43A2" w:rsidP="00257855">
            <w:pPr>
              <w:pStyle w:val="Body"/>
              <w:spacing w:after="0"/>
              <w:jc w:val="center"/>
              <w:rPr>
                <w:rFonts w:ascii="Calibri" w:hAnsi="Calibri"/>
                <w:sz w:val="22"/>
                <w:szCs w:val="22"/>
              </w:rPr>
            </w:pPr>
            <w:r>
              <w:rPr>
                <w:rFonts w:ascii="Calibri" w:hAnsi="Calibri"/>
                <w:sz w:val="22"/>
                <w:szCs w:val="22"/>
              </w:rPr>
              <w:t>Daniel, Lutch</w:t>
            </w:r>
          </w:p>
        </w:tc>
        <w:tc>
          <w:tcPr>
            <w:tcW w:w="1956" w:type="dxa"/>
          </w:tcPr>
          <w:p w14:paraId="29DE4AC7" w14:textId="7C9523B8" w:rsidR="00BC43A2" w:rsidRDefault="00BC43A2" w:rsidP="00257855">
            <w:pPr>
              <w:pStyle w:val="Body"/>
              <w:spacing w:after="0"/>
              <w:jc w:val="center"/>
              <w:rPr>
                <w:rFonts w:ascii="Calibri" w:hAnsi="Calibri"/>
                <w:sz w:val="22"/>
                <w:szCs w:val="22"/>
              </w:rPr>
            </w:pPr>
            <w:r>
              <w:rPr>
                <w:rFonts w:ascii="Calibri" w:hAnsi="Calibri"/>
                <w:sz w:val="22"/>
                <w:szCs w:val="22"/>
              </w:rPr>
              <w:t>Nick, Nicole</w:t>
            </w:r>
          </w:p>
        </w:tc>
      </w:tr>
      <w:tr w:rsidR="00BC43A2" w:rsidRPr="00F06037" w14:paraId="7694C5E3" w14:textId="4FE78DE8" w:rsidTr="00BC43A2">
        <w:tc>
          <w:tcPr>
            <w:tcW w:w="3192" w:type="dxa"/>
          </w:tcPr>
          <w:p w14:paraId="224451AC"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D -- paragraphs 16, 17, 18</w:t>
            </w:r>
          </w:p>
        </w:tc>
        <w:tc>
          <w:tcPr>
            <w:tcW w:w="1956" w:type="dxa"/>
          </w:tcPr>
          <w:p w14:paraId="31FDF460" w14:textId="179DE7A7" w:rsidR="00BC43A2" w:rsidRPr="00F06037" w:rsidRDefault="00BC43A2" w:rsidP="00257855">
            <w:pPr>
              <w:pStyle w:val="Body"/>
              <w:spacing w:after="0"/>
              <w:jc w:val="center"/>
              <w:rPr>
                <w:rFonts w:ascii="Calibri" w:hAnsi="Calibri"/>
                <w:sz w:val="22"/>
                <w:szCs w:val="22"/>
              </w:rPr>
            </w:pPr>
            <w:r>
              <w:rPr>
                <w:rFonts w:ascii="Calibri" w:hAnsi="Calibri"/>
                <w:sz w:val="22"/>
                <w:szCs w:val="22"/>
              </w:rPr>
              <w:t>Claudia, Alina, London</w:t>
            </w:r>
          </w:p>
        </w:tc>
        <w:tc>
          <w:tcPr>
            <w:tcW w:w="1956" w:type="dxa"/>
          </w:tcPr>
          <w:p w14:paraId="19630175" w14:textId="65063AFB" w:rsidR="00BC43A2" w:rsidRDefault="00BC43A2" w:rsidP="00257855">
            <w:pPr>
              <w:pStyle w:val="Body"/>
              <w:spacing w:after="0"/>
              <w:jc w:val="center"/>
              <w:rPr>
                <w:rFonts w:ascii="Calibri" w:hAnsi="Calibri"/>
                <w:sz w:val="22"/>
                <w:szCs w:val="22"/>
              </w:rPr>
            </w:pPr>
            <w:r>
              <w:rPr>
                <w:rFonts w:ascii="Calibri" w:hAnsi="Calibri"/>
                <w:sz w:val="22"/>
                <w:szCs w:val="22"/>
              </w:rPr>
              <w:t>Isabella, Jamie</w:t>
            </w:r>
          </w:p>
        </w:tc>
        <w:tc>
          <w:tcPr>
            <w:tcW w:w="1956" w:type="dxa"/>
          </w:tcPr>
          <w:p w14:paraId="013BE06A" w14:textId="008834C5" w:rsidR="00BC43A2" w:rsidRDefault="00BC43A2" w:rsidP="00257855">
            <w:pPr>
              <w:pStyle w:val="Body"/>
              <w:spacing w:after="0"/>
              <w:jc w:val="center"/>
              <w:rPr>
                <w:rFonts w:ascii="Calibri" w:hAnsi="Calibri"/>
                <w:sz w:val="22"/>
                <w:szCs w:val="22"/>
              </w:rPr>
            </w:pPr>
            <w:r>
              <w:rPr>
                <w:rFonts w:ascii="Calibri" w:hAnsi="Calibri"/>
                <w:sz w:val="22"/>
                <w:szCs w:val="22"/>
              </w:rPr>
              <w:t>Mack, Ethan</w:t>
            </w:r>
          </w:p>
        </w:tc>
      </w:tr>
      <w:tr w:rsidR="00BC43A2" w:rsidRPr="00F06037" w14:paraId="24C16E96" w14:textId="711D01E5" w:rsidTr="00BC43A2">
        <w:tc>
          <w:tcPr>
            <w:tcW w:w="3192" w:type="dxa"/>
          </w:tcPr>
          <w:p w14:paraId="44788C73"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E -- paragraphs 21, 22</w:t>
            </w:r>
          </w:p>
        </w:tc>
        <w:tc>
          <w:tcPr>
            <w:tcW w:w="1956" w:type="dxa"/>
          </w:tcPr>
          <w:p w14:paraId="5FB102B3" w14:textId="37BC4B2F" w:rsidR="00BC43A2" w:rsidRPr="00F06037" w:rsidRDefault="00BC43A2" w:rsidP="00257855">
            <w:pPr>
              <w:pStyle w:val="Body"/>
              <w:spacing w:after="0"/>
              <w:jc w:val="center"/>
              <w:rPr>
                <w:rFonts w:ascii="Calibri" w:hAnsi="Calibri"/>
                <w:sz w:val="22"/>
                <w:szCs w:val="22"/>
              </w:rPr>
            </w:pPr>
            <w:r>
              <w:rPr>
                <w:rFonts w:ascii="Calibri" w:hAnsi="Calibri"/>
                <w:sz w:val="22"/>
                <w:szCs w:val="22"/>
              </w:rPr>
              <w:t>Hach, Zech</w:t>
            </w:r>
          </w:p>
        </w:tc>
        <w:tc>
          <w:tcPr>
            <w:tcW w:w="1956" w:type="dxa"/>
          </w:tcPr>
          <w:p w14:paraId="3A7C436C" w14:textId="3B11A652" w:rsidR="00BC43A2" w:rsidRDefault="00BC43A2" w:rsidP="00257855">
            <w:pPr>
              <w:pStyle w:val="Body"/>
              <w:spacing w:after="0"/>
              <w:jc w:val="center"/>
              <w:rPr>
                <w:rFonts w:ascii="Calibri" w:hAnsi="Calibri"/>
                <w:sz w:val="22"/>
                <w:szCs w:val="22"/>
              </w:rPr>
            </w:pPr>
            <w:r>
              <w:rPr>
                <w:rFonts w:ascii="Calibri" w:hAnsi="Calibri"/>
                <w:sz w:val="22"/>
                <w:szCs w:val="22"/>
              </w:rPr>
              <w:t>Sahil, Jack</w:t>
            </w:r>
          </w:p>
        </w:tc>
        <w:tc>
          <w:tcPr>
            <w:tcW w:w="1956" w:type="dxa"/>
          </w:tcPr>
          <w:p w14:paraId="00DEA1A9" w14:textId="045D24D7" w:rsidR="00BC43A2" w:rsidRDefault="00BC43A2" w:rsidP="00257855">
            <w:pPr>
              <w:pStyle w:val="Body"/>
              <w:spacing w:after="0"/>
              <w:jc w:val="center"/>
              <w:rPr>
                <w:rFonts w:ascii="Calibri" w:hAnsi="Calibri"/>
                <w:sz w:val="22"/>
                <w:szCs w:val="22"/>
              </w:rPr>
            </w:pPr>
            <w:r>
              <w:rPr>
                <w:rFonts w:ascii="Calibri" w:hAnsi="Calibri"/>
                <w:sz w:val="22"/>
                <w:szCs w:val="22"/>
              </w:rPr>
              <w:t>Grace, Boaz</w:t>
            </w:r>
          </w:p>
        </w:tc>
      </w:tr>
      <w:tr w:rsidR="00BC43A2" w:rsidRPr="00F06037" w14:paraId="2AFFF2D3" w14:textId="77EC8BF6" w:rsidTr="00BC43A2">
        <w:tc>
          <w:tcPr>
            <w:tcW w:w="3192" w:type="dxa"/>
          </w:tcPr>
          <w:p w14:paraId="2BBC3700"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F -- paragraphs 23, 24, 25</w:t>
            </w:r>
          </w:p>
        </w:tc>
        <w:tc>
          <w:tcPr>
            <w:tcW w:w="1956" w:type="dxa"/>
          </w:tcPr>
          <w:p w14:paraId="6E96D1EA" w14:textId="1FCCBD20" w:rsidR="00BC43A2" w:rsidRPr="00F06037" w:rsidRDefault="00BC43A2" w:rsidP="00257855">
            <w:pPr>
              <w:pStyle w:val="Body"/>
              <w:spacing w:after="0"/>
              <w:jc w:val="center"/>
              <w:rPr>
                <w:rFonts w:ascii="Calibri" w:hAnsi="Calibri"/>
                <w:sz w:val="22"/>
                <w:szCs w:val="22"/>
              </w:rPr>
            </w:pPr>
            <w:r>
              <w:rPr>
                <w:rFonts w:ascii="Calibri" w:hAnsi="Calibri"/>
                <w:sz w:val="22"/>
                <w:szCs w:val="22"/>
              </w:rPr>
              <w:t>Andrew, Lyndzi, Meagan</w:t>
            </w:r>
          </w:p>
        </w:tc>
        <w:tc>
          <w:tcPr>
            <w:tcW w:w="1956" w:type="dxa"/>
          </w:tcPr>
          <w:p w14:paraId="676A280F" w14:textId="2F266A49" w:rsidR="00BC43A2" w:rsidRDefault="00BC43A2" w:rsidP="00257855">
            <w:pPr>
              <w:pStyle w:val="Body"/>
              <w:spacing w:after="0"/>
              <w:jc w:val="center"/>
              <w:rPr>
                <w:rFonts w:ascii="Calibri" w:hAnsi="Calibri"/>
                <w:sz w:val="22"/>
                <w:szCs w:val="22"/>
              </w:rPr>
            </w:pPr>
            <w:r>
              <w:rPr>
                <w:rFonts w:ascii="Calibri" w:hAnsi="Calibri"/>
                <w:sz w:val="22"/>
                <w:szCs w:val="22"/>
              </w:rPr>
              <w:t>Kirsten, Arianna</w:t>
            </w:r>
          </w:p>
        </w:tc>
        <w:tc>
          <w:tcPr>
            <w:tcW w:w="1956" w:type="dxa"/>
          </w:tcPr>
          <w:p w14:paraId="48C245B8" w14:textId="045AF339" w:rsidR="00BC43A2" w:rsidRDefault="00BC43A2" w:rsidP="00257855">
            <w:pPr>
              <w:pStyle w:val="Body"/>
              <w:spacing w:after="0"/>
              <w:jc w:val="center"/>
              <w:rPr>
                <w:rFonts w:ascii="Calibri" w:hAnsi="Calibri"/>
                <w:sz w:val="22"/>
                <w:szCs w:val="22"/>
              </w:rPr>
            </w:pPr>
            <w:r>
              <w:rPr>
                <w:rFonts w:ascii="Calibri" w:hAnsi="Calibri"/>
                <w:sz w:val="22"/>
                <w:szCs w:val="22"/>
              </w:rPr>
              <w:t>Morgan, AJ</w:t>
            </w:r>
          </w:p>
        </w:tc>
      </w:tr>
      <w:tr w:rsidR="00BC43A2" w:rsidRPr="00F06037" w14:paraId="33402DBA" w14:textId="5FF971B1" w:rsidTr="00BC43A2">
        <w:tc>
          <w:tcPr>
            <w:tcW w:w="3192" w:type="dxa"/>
          </w:tcPr>
          <w:p w14:paraId="38134306"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G -- paragraphs 26, 27</w:t>
            </w:r>
          </w:p>
        </w:tc>
        <w:tc>
          <w:tcPr>
            <w:tcW w:w="1956" w:type="dxa"/>
          </w:tcPr>
          <w:p w14:paraId="55FF03C3" w14:textId="17FF6489" w:rsidR="00BC43A2" w:rsidRPr="00F06037" w:rsidRDefault="00BC43A2" w:rsidP="00257855">
            <w:pPr>
              <w:pStyle w:val="Body"/>
              <w:spacing w:after="0"/>
              <w:jc w:val="center"/>
              <w:rPr>
                <w:rFonts w:ascii="Calibri" w:hAnsi="Calibri"/>
                <w:sz w:val="22"/>
                <w:szCs w:val="22"/>
              </w:rPr>
            </w:pPr>
            <w:r>
              <w:rPr>
                <w:rFonts w:ascii="Calibri" w:hAnsi="Calibri"/>
                <w:sz w:val="22"/>
                <w:szCs w:val="22"/>
              </w:rPr>
              <w:t>Justin, Harrison</w:t>
            </w:r>
          </w:p>
        </w:tc>
        <w:tc>
          <w:tcPr>
            <w:tcW w:w="1956" w:type="dxa"/>
          </w:tcPr>
          <w:p w14:paraId="19EE85BE" w14:textId="6FC84BD5" w:rsidR="00BC43A2" w:rsidRDefault="00BC43A2" w:rsidP="00257855">
            <w:pPr>
              <w:pStyle w:val="Body"/>
              <w:spacing w:after="0"/>
              <w:jc w:val="center"/>
              <w:rPr>
                <w:rFonts w:ascii="Calibri" w:hAnsi="Calibri"/>
                <w:sz w:val="22"/>
                <w:szCs w:val="22"/>
              </w:rPr>
            </w:pPr>
            <w:r>
              <w:rPr>
                <w:rFonts w:ascii="Calibri" w:hAnsi="Calibri"/>
                <w:sz w:val="22"/>
                <w:szCs w:val="22"/>
              </w:rPr>
              <w:t>Salina, Madison</w:t>
            </w:r>
          </w:p>
        </w:tc>
        <w:tc>
          <w:tcPr>
            <w:tcW w:w="1956" w:type="dxa"/>
          </w:tcPr>
          <w:p w14:paraId="7F8B88EF" w14:textId="303189A3" w:rsidR="00BC43A2" w:rsidRDefault="00BC43A2" w:rsidP="00257855">
            <w:pPr>
              <w:pStyle w:val="Body"/>
              <w:spacing w:after="0"/>
              <w:jc w:val="center"/>
              <w:rPr>
                <w:rFonts w:ascii="Calibri" w:hAnsi="Calibri"/>
                <w:sz w:val="22"/>
                <w:szCs w:val="22"/>
              </w:rPr>
            </w:pPr>
            <w:r>
              <w:rPr>
                <w:rFonts w:ascii="Calibri" w:hAnsi="Calibri"/>
                <w:sz w:val="22"/>
                <w:szCs w:val="22"/>
              </w:rPr>
              <w:t>Kimberly, Dawson</w:t>
            </w:r>
          </w:p>
        </w:tc>
      </w:tr>
      <w:tr w:rsidR="00BC43A2" w:rsidRPr="00F06037" w14:paraId="2B80E6F3" w14:textId="27113FC6" w:rsidTr="00BC43A2">
        <w:tc>
          <w:tcPr>
            <w:tcW w:w="3192" w:type="dxa"/>
          </w:tcPr>
          <w:p w14:paraId="402702E6"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H -- paragraph 31</w:t>
            </w:r>
          </w:p>
        </w:tc>
        <w:tc>
          <w:tcPr>
            <w:tcW w:w="1956" w:type="dxa"/>
          </w:tcPr>
          <w:p w14:paraId="33A71297" w14:textId="0E8836E0" w:rsidR="00BC43A2" w:rsidRPr="00F06037" w:rsidRDefault="00BC43A2" w:rsidP="00257855">
            <w:pPr>
              <w:pStyle w:val="Body"/>
              <w:spacing w:after="0"/>
              <w:jc w:val="center"/>
              <w:rPr>
                <w:rFonts w:ascii="Calibri" w:hAnsi="Calibri"/>
                <w:sz w:val="22"/>
                <w:szCs w:val="22"/>
              </w:rPr>
            </w:pPr>
            <w:r>
              <w:rPr>
                <w:rFonts w:ascii="Calibri" w:hAnsi="Calibri"/>
                <w:sz w:val="22"/>
                <w:szCs w:val="22"/>
              </w:rPr>
              <w:t>Caleigh, Frank</w:t>
            </w:r>
          </w:p>
        </w:tc>
        <w:tc>
          <w:tcPr>
            <w:tcW w:w="1956" w:type="dxa"/>
          </w:tcPr>
          <w:p w14:paraId="485043ED" w14:textId="721217FF" w:rsidR="00BC43A2" w:rsidRDefault="00BC43A2" w:rsidP="00257855">
            <w:pPr>
              <w:pStyle w:val="Body"/>
              <w:spacing w:after="0"/>
              <w:jc w:val="center"/>
              <w:rPr>
                <w:rFonts w:ascii="Calibri" w:hAnsi="Calibri"/>
                <w:sz w:val="22"/>
                <w:szCs w:val="22"/>
              </w:rPr>
            </w:pPr>
            <w:r>
              <w:rPr>
                <w:rFonts w:ascii="Calibri" w:hAnsi="Calibri"/>
                <w:sz w:val="22"/>
                <w:szCs w:val="22"/>
              </w:rPr>
              <w:t>Sarah, Maddie</w:t>
            </w:r>
          </w:p>
        </w:tc>
        <w:tc>
          <w:tcPr>
            <w:tcW w:w="1956" w:type="dxa"/>
          </w:tcPr>
          <w:p w14:paraId="5BC847A6" w14:textId="777A080E" w:rsidR="00BC43A2" w:rsidRDefault="00BC43A2" w:rsidP="00257855">
            <w:pPr>
              <w:pStyle w:val="Body"/>
              <w:spacing w:after="0"/>
              <w:jc w:val="center"/>
              <w:rPr>
                <w:rFonts w:ascii="Calibri" w:hAnsi="Calibri"/>
                <w:sz w:val="22"/>
                <w:szCs w:val="22"/>
              </w:rPr>
            </w:pPr>
            <w:proofErr w:type="spellStart"/>
            <w:r>
              <w:rPr>
                <w:rFonts w:ascii="Calibri" w:hAnsi="Calibri"/>
                <w:sz w:val="22"/>
                <w:szCs w:val="22"/>
              </w:rPr>
              <w:t>Alayna</w:t>
            </w:r>
            <w:proofErr w:type="spellEnd"/>
            <w:r>
              <w:rPr>
                <w:rFonts w:ascii="Calibri" w:hAnsi="Calibri"/>
                <w:sz w:val="22"/>
                <w:szCs w:val="22"/>
              </w:rPr>
              <w:t>, Megan</w:t>
            </w:r>
          </w:p>
        </w:tc>
      </w:tr>
      <w:tr w:rsidR="00BC43A2" w:rsidRPr="00F06037" w14:paraId="14BB0295" w14:textId="2D719867" w:rsidTr="00BC43A2">
        <w:tc>
          <w:tcPr>
            <w:tcW w:w="3192" w:type="dxa"/>
          </w:tcPr>
          <w:p w14:paraId="0B28C5AF"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I – paragraphs 36, 37, 38</w:t>
            </w:r>
          </w:p>
        </w:tc>
        <w:tc>
          <w:tcPr>
            <w:tcW w:w="1956" w:type="dxa"/>
          </w:tcPr>
          <w:p w14:paraId="3634700A" w14:textId="1AADE9F9" w:rsidR="00BC43A2" w:rsidRPr="00F06037" w:rsidRDefault="00BC43A2" w:rsidP="00257855">
            <w:pPr>
              <w:pStyle w:val="Body"/>
              <w:spacing w:after="0"/>
              <w:jc w:val="center"/>
              <w:rPr>
                <w:rFonts w:ascii="Calibri" w:hAnsi="Calibri"/>
                <w:sz w:val="22"/>
                <w:szCs w:val="22"/>
              </w:rPr>
            </w:pPr>
            <w:r>
              <w:rPr>
                <w:rFonts w:ascii="Calibri" w:hAnsi="Calibri"/>
                <w:sz w:val="22"/>
                <w:szCs w:val="22"/>
              </w:rPr>
              <w:t xml:space="preserve">Ashley, </w:t>
            </w:r>
            <w:proofErr w:type="spellStart"/>
            <w:r>
              <w:rPr>
                <w:rFonts w:ascii="Calibri" w:hAnsi="Calibri"/>
                <w:sz w:val="22"/>
                <w:szCs w:val="22"/>
              </w:rPr>
              <w:t>Kaelin</w:t>
            </w:r>
            <w:proofErr w:type="spellEnd"/>
          </w:p>
        </w:tc>
        <w:tc>
          <w:tcPr>
            <w:tcW w:w="1956" w:type="dxa"/>
          </w:tcPr>
          <w:p w14:paraId="2F5CA93D" w14:textId="3B2F87F3" w:rsidR="00BC43A2" w:rsidRDefault="00BC43A2" w:rsidP="00257855">
            <w:pPr>
              <w:pStyle w:val="Body"/>
              <w:spacing w:after="0"/>
              <w:jc w:val="center"/>
              <w:rPr>
                <w:rFonts w:ascii="Calibri" w:hAnsi="Calibri"/>
                <w:sz w:val="22"/>
                <w:szCs w:val="22"/>
              </w:rPr>
            </w:pPr>
            <w:proofErr w:type="spellStart"/>
            <w:r>
              <w:rPr>
                <w:rFonts w:ascii="Calibri" w:hAnsi="Calibri"/>
                <w:sz w:val="22"/>
                <w:szCs w:val="22"/>
              </w:rPr>
              <w:t>Vickis</w:t>
            </w:r>
            <w:proofErr w:type="spellEnd"/>
            <w:r>
              <w:rPr>
                <w:rFonts w:ascii="Calibri" w:hAnsi="Calibri"/>
                <w:sz w:val="22"/>
                <w:szCs w:val="22"/>
              </w:rPr>
              <w:t xml:space="preserve">, </w:t>
            </w:r>
            <w:proofErr w:type="spellStart"/>
            <w:r>
              <w:rPr>
                <w:rFonts w:ascii="Calibri" w:hAnsi="Calibri"/>
                <w:sz w:val="22"/>
                <w:szCs w:val="22"/>
              </w:rPr>
              <w:t>Kaylyn</w:t>
            </w:r>
            <w:proofErr w:type="spellEnd"/>
          </w:p>
        </w:tc>
        <w:tc>
          <w:tcPr>
            <w:tcW w:w="1956" w:type="dxa"/>
          </w:tcPr>
          <w:p w14:paraId="79F06CE0" w14:textId="1F9407A9" w:rsidR="00BC43A2" w:rsidRDefault="00BC43A2" w:rsidP="00257855">
            <w:pPr>
              <w:pStyle w:val="Body"/>
              <w:spacing w:after="0"/>
              <w:jc w:val="center"/>
              <w:rPr>
                <w:rFonts w:ascii="Calibri" w:hAnsi="Calibri"/>
                <w:sz w:val="22"/>
                <w:szCs w:val="22"/>
              </w:rPr>
            </w:pPr>
            <w:r>
              <w:rPr>
                <w:rFonts w:ascii="Calibri" w:hAnsi="Calibri"/>
                <w:sz w:val="22"/>
                <w:szCs w:val="22"/>
              </w:rPr>
              <w:t>ALL</w:t>
            </w:r>
          </w:p>
        </w:tc>
      </w:tr>
      <w:tr w:rsidR="00BC43A2" w:rsidRPr="00F06037" w14:paraId="28892050" w14:textId="178DB5D4" w:rsidTr="00BC43A2">
        <w:tc>
          <w:tcPr>
            <w:tcW w:w="3192" w:type="dxa"/>
          </w:tcPr>
          <w:p w14:paraId="655EC486" w14:textId="77777777" w:rsidR="00BC43A2" w:rsidRPr="00F06037" w:rsidRDefault="00BC43A2" w:rsidP="00257855">
            <w:pPr>
              <w:pStyle w:val="Body"/>
              <w:spacing w:after="0"/>
              <w:rPr>
                <w:rFonts w:ascii="Calibri" w:hAnsi="Calibri"/>
                <w:sz w:val="22"/>
                <w:szCs w:val="22"/>
              </w:rPr>
            </w:pPr>
            <w:r w:rsidRPr="00F06037">
              <w:rPr>
                <w:rFonts w:ascii="Calibri" w:hAnsi="Calibri"/>
                <w:sz w:val="22"/>
                <w:szCs w:val="22"/>
              </w:rPr>
              <w:t>J -- paragraphs 48, 49, 50</w:t>
            </w:r>
          </w:p>
        </w:tc>
        <w:tc>
          <w:tcPr>
            <w:tcW w:w="1956" w:type="dxa"/>
          </w:tcPr>
          <w:p w14:paraId="7FA643EF" w14:textId="1CF5AA95" w:rsidR="00BC43A2" w:rsidRPr="00F06037" w:rsidRDefault="00BC43A2" w:rsidP="00257855">
            <w:pPr>
              <w:pStyle w:val="Body"/>
              <w:spacing w:after="0"/>
              <w:jc w:val="center"/>
              <w:rPr>
                <w:rFonts w:ascii="Calibri" w:hAnsi="Calibri"/>
                <w:sz w:val="22"/>
                <w:szCs w:val="22"/>
              </w:rPr>
            </w:pPr>
            <w:r>
              <w:rPr>
                <w:rFonts w:ascii="Calibri" w:hAnsi="Calibri"/>
                <w:sz w:val="22"/>
                <w:szCs w:val="22"/>
              </w:rPr>
              <w:t>Hank, Leila</w:t>
            </w:r>
          </w:p>
        </w:tc>
        <w:tc>
          <w:tcPr>
            <w:tcW w:w="1956" w:type="dxa"/>
          </w:tcPr>
          <w:p w14:paraId="652709F7" w14:textId="297F47ED" w:rsidR="00BC43A2" w:rsidRDefault="00BC43A2" w:rsidP="00257855">
            <w:pPr>
              <w:pStyle w:val="Body"/>
              <w:spacing w:after="0"/>
              <w:jc w:val="center"/>
              <w:rPr>
                <w:rFonts w:ascii="Calibri" w:hAnsi="Calibri"/>
                <w:sz w:val="22"/>
                <w:szCs w:val="22"/>
              </w:rPr>
            </w:pPr>
            <w:r>
              <w:rPr>
                <w:rFonts w:ascii="Calibri" w:hAnsi="Calibri"/>
                <w:sz w:val="22"/>
                <w:szCs w:val="22"/>
              </w:rPr>
              <w:t>ALL</w:t>
            </w:r>
          </w:p>
        </w:tc>
        <w:tc>
          <w:tcPr>
            <w:tcW w:w="1956" w:type="dxa"/>
          </w:tcPr>
          <w:p w14:paraId="32854196" w14:textId="0CF69A91" w:rsidR="00BC43A2" w:rsidRDefault="00BC43A2" w:rsidP="00257855">
            <w:pPr>
              <w:pStyle w:val="Body"/>
              <w:spacing w:after="0"/>
              <w:jc w:val="center"/>
              <w:rPr>
                <w:rFonts w:ascii="Calibri" w:hAnsi="Calibri"/>
                <w:sz w:val="22"/>
                <w:szCs w:val="22"/>
              </w:rPr>
            </w:pPr>
            <w:r>
              <w:rPr>
                <w:rFonts w:ascii="Calibri" w:hAnsi="Calibri"/>
                <w:sz w:val="22"/>
                <w:szCs w:val="22"/>
              </w:rPr>
              <w:t>ALL</w:t>
            </w:r>
          </w:p>
        </w:tc>
      </w:tr>
    </w:tbl>
    <w:p w14:paraId="2FA95389" w14:textId="77777777" w:rsidR="00DA1498" w:rsidRPr="000D43F3" w:rsidRDefault="00DA1498" w:rsidP="00DA1498">
      <w:pPr>
        <w:pStyle w:val="Body"/>
        <w:spacing w:after="0"/>
        <w:rPr>
          <w:sz w:val="20"/>
        </w:rPr>
      </w:pPr>
    </w:p>
    <w:p w14:paraId="0DF68AA3" w14:textId="77777777" w:rsidR="00DA1498" w:rsidRPr="002B1315" w:rsidRDefault="00DA1498" w:rsidP="00DA1498">
      <w:pPr>
        <w:pStyle w:val="Body"/>
        <w:numPr>
          <w:ilvl w:val="0"/>
          <w:numId w:val="2"/>
        </w:numPr>
        <w:spacing w:after="0"/>
        <w:rPr>
          <w:rFonts w:ascii="Calibri" w:hAnsi="Calibri"/>
          <w:szCs w:val="24"/>
        </w:rPr>
      </w:pPr>
      <w:r w:rsidRPr="002B1315">
        <w:rPr>
          <w:rFonts w:ascii="Calibri" w:hAnsi="Calibri"/>
          <w:szCs w:val="24"/>
        </w:rPr>
        <w:t>“Close” read each of the paragraphs you have been assigned.</w:t>
      </w:r>
    </w:p>
    <w:p w14:paraId="463136DA" w14:textId="77777777" w:rsidR="00DA1498" w:rsidRPr="002B1315" w:rsidRDefault="00DA1498" w:rsidP="00DA1498">
      <w:pPr>
        <w:pStyle w:val="Body"/>
        <w:numPr>
          <w:ilvl w:val="0"/>
          <w:numId w:val="2"/>
        </w:numPr>
        <w:spacing w:after="0"/>
        <w:rPr>
          <w:rFonts w:ascii="Calibri" w:hAnsi="Calibri"/>
          <w:szCs w:val="24"/>
        </w:rPr>
      </w:pPr>
      <w:r w:rsidRPr="002B1315">
        <w:rPr>
          <w:rFonts w:ascii="Calibri" w:hAnsi="Calibri"/>
          <w:szCs w:val="24"/>
        </w:rPr>
        <w:t>The paragraphs function as a group – so paragraphs 1, 3, 4 (Group A) – have some common purpose.</w:t>
      </w:r>
    </w:p>
    <w:p w14:paraId="69122667" w14:textId="77777777" w:rsidR="00DA1498" w:rsidRPr="002B1315" w:rsidRDefault="00DA1498" w:rsidP="00DA1498">
      <w:pPr>
        <w:pStyle w:val="Body"/>
        <w:numPr>
          <w:ilvl w:val="0"/>
          <w:numId w:val="2"/>
        </w:numPr>
        <w:spacing w:after="0"/>
        <w:rPr>
          <w:rFonts w:ascii="Calibri" w:hAnsi="Calibri"/>
          <w:szCs w:val="24"/>
        </w:rPr>
      </w:pPr>
      <w:r w:rsidRPr="002B1315">
        <w:rPr>
          <w:rFonts w:ascii="Calibri" w:hAnsi="Calibri"/>
          <w:szCs w:val="24"/>
        </w:rPr>
        <w:t>Be prepared to identify such things as rhetorical purpose and techniques used by King.</w:t>
      </w:r>
    </w:p>
    <w:p w14:paraId="78583C1E" w14:textId="77777777" w:rsidR="00DA1498" w:rsidRDefault="00DA1498" w:rsidP="00DA1498">
      <w:pPr>
        <w:jc w:val="center"/>
      </w:pPr>
    </w:p>
    <w:p w14:paraId="6C075105" w14:textId="77777777" w:rsidR="00DA1498" w:rsidRDefault="00DA1498" w:rsidP="00DA1498">
      <w:pPr>
        <w:jc w:val="center"/>
      </w:pPr>
    </w:p>
    <w:p w14:paraId="6FBC0C0C" w14:textId="77777777" w:rsidR="00DA1498" w:rsidRDefault="00DA1498" w:rsidP="00DA1498">
      <w:pPr>
        <w:jc w:val="center"/>
      </w:pPr>
    </w:p>
    <w:p w14:paraId="1C272378" w14:textId="77777777" w:rsidR="00DA1498" w:rsidRDefault="00DA1498" w:rsidP="00DA1498">
      <w:pPr>
        <w:jc w:val="center"/>
      </w:pPr>
    </w:p>
    <w:p w14:paraId="248876DB" w14:textId="77777777" w:rsidR="00DA1498" w:rsidRDefault="00DA1498" w:rsidP="00DA1498">
      <w:pPr>
        <w:jc w:val="center"/>
      </w:pPr>
    </w:p>
    <w:p w14:paraId="2244753E" w14:textId="77777777" w:rsidR="00DA1498" w:rsidRDefault="00DA1498" w:rsidP="00DA1498">
      <w:pPr>
        <w:jc w:val="center"/>
      </w:pPr>
    </w:p>
    <w:p w14:paraId="3752A284" w14:textId="77777777" w:rsidR="00DA1498" w:rsidRDefault="00DA1498" w:rsidP="00DA1498">
      <w:pPr>
        <w:jc w:val="center"/>
      </w:pPr>
    </w:p>
    <w:p w14:paraId="5768D2CE" w14:textId="77777777" w:rsidR="00363E3D" w:rsidRDefault="00363E3D" w:rsidP="00257855">
      <w:pPr>
        <w:spacing w:after="0" w:line="240" w:lineRule="auto"/>
      </w:pPr>
    </w:p>
    <w:p w14:paraId="4153C917" w14:textId="77777777" w:rsidR="00363E3D" w:rsidRDefault="00363E3D" w:rsidP="00257855">
      <w:pPr>
        <w:spacing w:after="0" w:line="240" w:lineRule="auto"/>
      </w:pPr>
    </w:p>
    <w:p w14:paraId="465659D0" w14:textId="77777777" w:rsidR="00363E3D" w:rsidRPr="00363E3D" w:rsidRDefault="00363E3D" w:rsidP="00257855">
      <w:pPr>
        <w:spacing w:after="0" w:line="240" w:lineRule="auto"/>
      </w:pPr>
    </w:p>
    <w:p w14:paraId="74727217" w14:textId="77777777" w:rsidR="00257855" w:rsidRDefault="00257855" w:rsidP="00257855"/>
    <w:p w14:paraId="264E36CA" w14:textId="77777777" w:rsidR="00DA1498" w:rsidRDefault="00DA1498" w:rsidP="00DA1498">
      <w:pPr>
        <w:jc w:val="center"/>
      </w:pPr>
    </w:p>
    <w:p w14:paraId="2198A27A" w14:textId="77777777" w:rsidR="00DA1498" w:rsidRDefault="00DA1498" w:rsidP="00DA1498">
      <w:pPr>
        <w:jc w:val="center"/>
      </w:pPr>
    </w:p>
    <w:p w14:paraId="779DD38C" w14:textId="77777777" w:rsidR="00DA1498" w:rsidRDefault="00DA1498" w:rsidP="00DA1498">
      <w:pPr>
        <w:jc w:val="center"/>
      </w:pPr>
    </w:p>
    <w:p w14:paraId="7CC988A8" w14:textId="77777777" w:rsidR="00DA1498" w:rsidRDefault="00DA1498" w:rsidP="00DA1498">
      <w:pPr>
        <w:jc w:val="center"/>
      </w:pPr>
    </w:p>
    <w:p w14:paraId="5A8C9D53" w14:textId="77777777" w:rsidR="00DA1498" w:rsidRDefault="00DA1498" w:rsidP="00DA1498">
      <w:pPr>
        <w:jc w:val="center"/>
      </w:pPr>
    </w:p>
    <w:p w14:paraId="5F7C6293" w14:textId="77777777" w:rsidR="00771BFA" w:rsidRDefault="00771BFA" w:rsidP="009A7A56">
      <w:pPr>
        <w:spacing w:after="0" w:line="240" w:lineRule="auto"/>
      </w:pPr>
    </w:p>
    <w:sectPr w:rsidR="00771BFA" w:rsidSect="00AA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4785"/>
    <w:multiLevelType w:val="hybridMultilevel"/>
    <w:tmpl w:val="58566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CE2A11"/>
    <w:multiLevelType w:val="hybridMultilevel"/>
    <w:tmpl w:val="B51C9256"/>
    <w:lvl w:ilvl="0" w:tplc="3A425EC2">
      <w:numFmt w:val="bullet"/>
      <w:lvlText w:val="-"/>
      <w:lvlJc w:val="left"/>
      <w:pPr>
        <w:tabs>
          <w:tab w:val="num" w:pos="720"/>
        </w:tabs>
        <w:ind w:left="720" w:hanging="360"/>
      </w:pPr>
      <w:rPr>
        <w:rFonts w:ascii="Helvetica" w:eastAsia="Helvetica" w:hAnsi="Helvetica" w:cs="Helvet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A7A56"/>
    <w:rsid w:val="000150ED"/>
    <w:rsid w:val="000170A8"/>
    <w:rsid w:val="00193C9C"/>
    <w:rsid w:val="0025068F"/>
    <w:rsid w:val="00257855"/>
    <w:rsid w:val="00260B5E"/>
    <w:rsid w:val="00295371"/>
    <w:rsid w:val="002A77E0"/>
    <w:rsid w:val="00363E3D"/>
    <w:rsid w:val="0058575F"/>
    <w:rsid w:val="0061359C"/>
    <w:rsid w:val="006333A9"/>
    <w:rsid w:val="00725AE1"/>
    <w:rsid w:val="00726644"/>
    <w:rsid w:val="00771BFA"/>
    <w:rsid w:val="009A7A56"/>
    <w:rsid w:val="009C77D6"/>
    <w:rsid w:val="00A94C56"/>
    <w:rsid w:val="00AA3115"/>
    <w:rsid w:val="00B07D63"/>
    <w:rsid w:val="00B25234"/>
    <w:rsid w:val="00BC43A2"/>
    <w:rsid w:val="00BF49A5"/>
    <w:rsid w:val="00C603FF"/>
    <w:rsid w:val="00D17D84"/>
    <w:rsid w:val="00D576B6"/>
    <w:rsid w:val="00D6375E"/>
    <w:rsid w:val="00D84DB8"/>
    <w:rsid w:val="00DA1498"/>
    <w:rsid w:val="00DD3139"/>
    <w:rsid w:val="00E632CC"/>
    <w:rsid w:val="00E7348F"/>
    <w:rsid w:val="00F535D1"/>
    <w:rsid w:val="00F56BEB"/>
    <w:rsid w:val="00F6430A"/>
    <w:rsid w:val="00FA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0B5E"/>
    <w:pPr>
      <w:spacing w:after="240" w:line="240" w:lineRule="auto"/>
    </w:pPr>
    <w:rPr>
      <w:rFonts w:ascii="Helvetica" w:eastAsia="Helvetica" w:hAnsi="Helvetica" w:cs="Times New Roman"/>
      <w:color w:val="000000"/>
      <w:sz w:val="24"/>
      <w:szCs w:val="20"/>
      <w:u w:color="000000"/>
    </w:rPr>
  </w:style>
  <w:style w:type="paragraph" w:customStyle="1" w:styleId="Sub-heading">
    <w:name w:val="Sub-heading"/>
    <w:next w:val="Body"/>
    <w:rsid w:val="00260B5E"/>
    <w:pPr>
      <w:keepNext/>
      <w:spacing w:before="120" w:after="0" w:line="240" w:lineRule="auto"/>
    </w:pPr>
    <w:rPr>
      <w:rFonts w:ascii="Helvetica" w:eastAsia="Helvetica" w:hAnsi="Helvetica" w:cs="Times New Roman"/>
      <w:b/>
      <w:color w:val="000000"/>
      <w:sz w:val="24"/>
      <w:szCs w:val="20"/>
      <w:u w:color="000000"/>
    </w:rPr>
  </w:style>
  <w:style w:type="character" w:styleId="Hyperlink">
    <w:name w:val="Hyperlink"/>
    <w:basedOn w:val="DefaultParagraphFont"/>
    <w:uiPriority w:val="99"/>
    <w:unhideWhenUsed/>
    <w:rsid w:val="00257855"/>
    <w:rPr>
      <w:color w:val="0000FF" w:themeColor="hyperlink"/>
      <w:u w:val="single"/>
    </w:rPr>
  </w:style>
  <w:style w:type="character" w:styleId="FollowedHyperlink">
    <w:name w:val="FollowedHyperlink"/>
    <w:basedOn w:val="DefaultParagraphFont"/>
    <w:uiPriority w:val="99"/>
    <w:semiHidden/>
    <w:unhideWhenUsed/>
    <w:rsid w:val="002578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760</Words>
  <Characters>4333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brandon.barton</dc:creator>
  <cp:keywords/>
  <dc:description/>
  <cp:lastModifiedBy>Brandon Barton</cp:lastModifiedBy>
  <cp:revision>25</cp:revision>
  <cp:lastPrinted>2012-01-12T15:26:00Z</cp:lastPrinted>
  <dcterms:created xsi:type="dcterms:W3CDTF">2012-01-05T20:39:00Z</dcterms:created>
  <dcterms:modified xsi:type="dcterms:W3CDTF">2017-01-03T14:20:00Z</dcterms:modified>
</cp:coreProperties>
</file>