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1967" w14:textId="47809E30" w:rsidR="007C3A77" w:rsidRPr="007C3A77" w:rsidRDefault="007C3A77" w:rsidP="007C3A77">
      <w:pPr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Georgia" w:eastAsia="Times New Roman" w:hAnsi="Georgia" w:cs="Times New Roman"/>
          <w:color w:val="505050"/>
        </w:rPr>
      </w:pPr>
      <w:r w:rsidRPr="007C3A77">
        <w:rPr>
          <w:rFonts w:ascii="Georgia" w:eastAsia="Times New Roman" w:hAnsi="Georgia" w:cs="Times New Roman"/>
          <w:color w:val="505050"/>
        </w:rPr>
        <w:t>Read excerpts from</w:t>
      </w:r>
      <w:r w:rsidR="008E7540">
        <w:rPr>
          <w:rFonts w:ascii="Georgia" w:eastAsia="Times New Roman" w:hAnsi="Georgia" w:cs="Times New Roman"/>
          <w:color w:val="505050"/>
        </w:rPr>
        <w:t xml:space="preserve"> Emerson’s</w:t>
      </w:r>
      <w:r w:rsidR="00026E3E">
        <w:rPr>
          <w:rFonts w:ascii="Georgia" w:eastAsia="Times New Roman" w:hAnsi="Georgia" w:cs="Times New Roman"/>
          <w:color w:val="505050"/>
        </w:rPr>
        <w:t xml:space="preserve"> “Self-Reliance</w:t>
      </w:r>
      <w:r w:rsidRPr="007C3A77">
        <w:rPr>
          <w:rFonts w:ascii="Georgia" w:eastAsia="Times New Roman" w:hAnsi="Georgia" w:cs="Times New Roman"/>
          <w:color w:val="505050"/>
        </w:rPr>
        <w:t>”</w:t>
      </w:r>
      <w:r w:rsidR="00026E3E">
        <w:rPr>
          <w:rFonts w:ascii="Georgia" w:eastAsia="Times New Roman" w:hAnsi="Georgia" w:cs="Times New Roman"/>
          <w:color w:val="505050"/>
        </w:rPr>
        <w:t xml:space="preserve"> in your textbooks.</w:t>
      </w:r>
      <w:r w:rsidRPr="007C3A77">
        <w:rPr>
          <w:rFonts w:ascii="Georgia" w:eastAsia="Times New Roman" w:hAnsi="Georgia" w:cs="Times New Roman"/>
          <w:color w:val="505050"/>
        </w:rPr>
        <w:t xml:space="preserve"> Focus </w:t>
      </w:r>
      <w:r w:rsidR="008E7540">
        <w:rPr>
          <w:rFonts w:ascii="Georgia" w:eastAsia="Times New Roman" w:hAnsi="Georgia" w:cs="Times New Roman"/>
          <w:color w:val="505050"/>
        </w:rPr>
        <w:t>on some of his key concepts that are listed below.  Re-phrase these ideas in your own words.  Make sure you use complete sentences.</w:t>
      </w:r>
    </w:p>
    <w:p w14:paraId="184B8081" w14:textId="77777777" w:rsidR="007C3A77" w:rsidRPr="007C3A77" w:rsidRDefault="007C3A77" w:rsidP="007C3A77">
      <w:pPr>
        <w:numPr>
          <w:ilvl w:val="1"/>
          <w:numId w:val="1"/>
        </w:numPr>
        <w:shd w:val="clear" w:color="auto" w:fill="FFFFFF"/>
        <w:spacing w:line="270" w:lineRule="atLeast"/>
        <w:ind w:left="360"/>
        <w:rPr>
          <w:rFonts w:ascii="Georgia" w:eastAsia="Times New Roman" w:hAnsi="Georgia" w:cs="Times New Roman"/>
          <w:color w:val="505050"/>
        </w:rPr>
      </w:pPr>
      <w:r w:rsidRPr="007C3A77">
        <w:rPr>
          <w:rFonts w:ascii="Georgia" w:eastAsia="Times New Roman" w:hAnsi="Georgia" w:cs="Times New Roman"/>
          <w:color w:val="505050"/>
        </w:rPr>
        <w:t>“Trust thyself, every heart vibrates to that iron string.”</w:t>
      </w:r>
    </w:p>
    <w:p w14:paraId="238D808C" w14:textId="77777777" w:rsidR="007C3A77" w:rsidRPr="007C3A77" w:rsidRDefault="007C3A77" w:rsidP="007C3A77">
      <w:pPr>
        <w:numPr>
          <w:ilvl w:val="1"/>
          <w:numId w:val="1"/>
        </w:numPr>
        <w:shd w:val="clear" w:color="auto" w:fill="FFFFFF"/>
        <w:spacing w:line="270" w:lineRule="atLeast"/>
        <w:ind w:left="360"/>
        <w:rPr>
          <w:rFonts w:ascii="Georgia" w:eastAsia="Times New Roman" w:hAnsi="Georgia" w:cs="Times New Roman"/>
          <w:color w:val="505050"/>
        </w:rPr>
      </w:pPr>
      <w:r w:rsidRPr="007C3A77">
        <w:rPr>
          <w:rFonts w:ascii="Georgia" w:eastAsia="Times New Roman" w:hAnsi="Georgia" w:cs="Times New Roman"/>
          <w:color w:val="505050"/>
        </w:rPr>
        <w:t>“Society everywhere is in conspiracy against the manhood of every one of its members.”</w:t>
      </w:r>
    </w:p>
    <w:p w14:paraId="068950BB" w14:textId="77777777" w:rsidR="007C3A77" w:rsidRPr="007C3A77" w:rsidRDefault="007C3A77" w:rsidP="007C3A77">
      <w:pPr>
        <w:numPr>
          <w:ilvl w:val="1"/>
          <w:numId w:val="1"/>
        </w:numPr>
        <w:shd w:val="clear" w:color="auto" w:fill="FFFFFF"/>
        <w:spacing w:line="270" w:lineRule="atLeast"/>
        <w:ind w:left="360"/>
        <w:rPr>
          <w:rFonts w:ascii="Georgia" w:eastAsia="Times New Roman" w:hAnsi="Georgia" w:cs="Times New Roman"/>
          <w:color w:val="505050"/>
        </w:rPr>
      </w:pPr>
      <w:r w:rsidRPr="007C3A77">
        <w:rPr>
          <w:rFonts w:ascii="Georgia" w:eastAsia="Times New Roman" w:hAnsi="Georgia" w:cs="Times New Roman"/>
          <w:color w:val="505050"/>
        </w:rPr>
        <w:t>“Whoso would be a man, must be a nonconformist.”</w:t>
      </w:r>
    </w:p>
    <w:p w14:paraId="5CEACF8D" w14:textId="77777777" w:rsidR="007C3A77" w:rsidRPr="007C3A77" w:rsidRDefault="007C3A77" w:rsidP="007C3A77">
      <w:pPr>
        <w:numPr>
          <w:ilvl w:val="1"/>
          <w:numId w:val="1"/>
        </w:numPr>
        <w:shd w:val="clear" w:color="auto" w:fill="FFFFFF"/>
        <w:spacing w:line="270" w:lineRule="atLeast"/>
        <w:ind w:left="360"/>
        <w:rPr>
          <w:rFonts w:ascii="Georgia" w:eastAsia="Times New Roman" w:hAnsi="Georgia" w:cs="Times New Roman"/>
          <w:color w:val="505050"/>
        </w:rPr>
      </w:pPr>
      <w:r w:rsidRPr="007C3A77">
        <w:rPr>
          <w:rFonts w:ascii="Georgia" w:eastAsia="Times New Roman" w:hAnsi="Georgia" w:cs="Times New Roman"/>
          <w:color w:val="505050"/>
        </w:rPr>
        <w:t>“A foolish consistency is the hobgoblin of little minds.”</w:t>
      </w:r>
    </w:p>
    <w:p w14:paraId="37294836" w14:textId="77777777" w:rsidR="007C3A77" w:rsidRPr="007C3A77" w:rsidRDefault="007C3A77" w:rsidP="007C3A77">
      <w:pPr>
        <w:numPr>
          <w:ilvl w:val="1"/>
          <w:numId w:val="1"/>
        </w:numPr>
        <w:shd w:val="clear" w:color="auto" w:fill="FFFFFF"/>
        <w:spacing w:line="270" w:lineRule="atLeast"/>
        <w:ind w:left="360"/>
        <w:rPr>
          <w:rFonts w:ascii="Georgia" w:eastAsia="Times New Roman" w:hAnsi="Georgia" w:cs="Times New Roman"/>
          <w:color w:val="505050"/>
        </w:rPr>
      </w:pPr>
      <w:r w:rsidRPr="007C3A77">
        <w:rPr>
          <w:rFonts w:ascii="Georgia" w:eastAsia="Times New Roman" w:hAnsi="Georgia" w:cs="Times New Roman"/>
          <w:color w:val="505050"/>
        </w:rPr>
        <w:t>“To be great is to be misunderstood.”</w:t>
      </w:r>
    </w:p>
    <w:p w14:paraId="45C42059" w14:textId="333D880B" w:rsidR="007C3A77" w:rsidRPr="007C3A77" w:rsidRDefault="00026E3E" w:rsidP="007C3A77">
      <w:pPr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Georgia" w:eastAsia="Times New Roman" w:hAnsi="Georgia" w:cs="Times New Roman"/>
          <w:color w:val="505050"/>
        </w:rPr>
      </w:pPr>
      <w:r>
        <w:rPr>
          <w:rFonts w:ascii="Georgia" w:eastAsia="Times New Roman" w:hAnsi="Georgia" w:cs="Times New Roman"/>
          <w:color w:val="505050"/>
        </w:rPr>
        <w:t>Read the sections</w:t>
      </w:r>
      <w:r w:rsidR="007C3A77" w:rsidRPr="007C3A77">
        <w:rPr>
          <w:rFonts w:ascii="Georgia" w:eastAsia="Times New Roman" w:hAnsi="Georgia" w:cs="Times New Roman"/>
          <w:color w:val="505050"/>
        </w:rPr>
        <w:t xml:space="preserve"> “Where I Lived and What I </w:t>
      </w:r>
      <w:proofErr w:type="gramStart"/>
      <w:r w:rsidR="007C3A77" w:rsidRPr="007C3A77">
        <w:rPr>
          <w:rFonts w:ascii="Georgia" w:eastAsia="Times New Roman" w:hAnsi="Georgia" w:cs="Times New Roman"/>
          <w:color w:val="505050"/>
        </w:rPr>
        <w:t>Lived</w:t>
      </w:r>
      <w:proofErr w:type="gramEnd"/>
      <w:r w:rsidR="007C3A77" w:rsidRPr="007C3A77">
        <w:rPr>
          <w:rFonts w:ascii="Georgia" w:eastAsia="Times New Roman" w:hAnsi="Georgia" w:cs="Times New Roman"/>
          <w:color w:val="505050"/>
        </w:rPr>
        <w:t xml:space="preserve"> For” and the “Conclusion” of </w:t>
      </w:r>
      <w:r w:rsidR="007C3A77" w:rsidRPr="00026E3E">
        <w:rPr>
          <w:rFonts w:ascii="Georgia" w:eastAsia="Times New Roman" w:hAnsi="Georgia" w:cs="Times New Roman"/>
          <w:i/>
          <w:color w:val="505050"/>
        </w:rPr>
        <w:t>Walden</w:t>
      </w:r>
      <w:r w:rsidR="007C3A77" w:rsidRPr="007C3A77">
        <w:rPr>
          <w:rFonts w:ascii="Georgia" w:eastAsia="Times New Roman" w:hAnsi="Georgia" w:cs="Times New Roman"/>
          <w:color w:val="505050"/>
        </w:rPr>
        <w:t xml:space="preserve"> in your textbooks. Focus on the concepts of conformity and nonconformity in relation to Thoreau and Emerson. Re-phrase the following quote:</w:t>
      </w:r>
    </w:p>
    <w:p w14:paraId="1019E348" w14:textId="77777777" w:rsidR="007C3A77" w:rsidRPr="007C3A77" w:rsidRDefault="007C3A77" w:rsidP="007C3A77">
      <w:pPr>
        <w:numPr>
          <w:ilvl w:val="1"/>
          <w:numId w:val="1"/>
        </w:numPr>
        <w:shd w:val="clear" w:color="auto" w:fill="FFFFFF"/>
        <w:spacing w:line="270" w:lineRule="atLeast"/>
        <w:ind w:left="360"/>
        <w:rPr>
          <w:rFonts w:ascii="Georgia" w:eastAsia="Times New Roman" w:hAnsi="Georgia" w:cs="Times New Roman"/>
          <w:color w:val="505050"/>
        </w:rPr>
      </w:pPr>
      <w:r w:rsidRPr="007C3A77">
        <w:rPr>
          <w:rFonts w:ascii="Georgia" w:eastAsia="Times New Roman" w:hAnsi="Georgia" w:cs="Times New Roman"/>
          <w:color w:val="505050"/>
        </w:rPr>
        <w:t>“If a man does not keep pace with his companions, perhaps it is because he hears a different drummer. Let him step to the music which he hears, however measured or far away.”</w:t>
      </w:r>
    </w:p>
    <w:p w14:paraId="4C30F8AD" w14:textId="4CE9248E" w:rsidR="007C3A77" w:rsidRPr="007C3A77" w:rsidRDefault="008E7540" w:rsidP="007C3A77">
      <w:pPr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Georgia" w:eastAsia="Times New Roman" w:hAnsi="Georgia" w:cs="Times New Roman"/>
          <w:color w:val="505050"/>
        </w:rPr>
      </w:pPr>
      <w:r>
        <w:rPr>
          <w:rFonts w:ascii="Georgia" w:eastAsia="Times New Roman" w:hAnsi="Georgia" w:cs="Times New Roman"/>
          <w:color w:val="505050"/>
        </w:rPr>
        <w:t>Now, a</w:t>
      </w:r>
      <w:r w:rsidR="007C3A77" w:rsidRPr="007C3A77">
        <w:rPr>
          <w:rFonts w:ascii="Georgia" w:eastAsia="Times New Roman" w:hAnsi="Georgia" w:cs="Times New Roman"/>
          <w:color w:val="505050"/>
        </w:rPr>
        <w:t xml:space="preserve">nswer the following prompt </w:t>
      </w:r>
      <w:r>
        <w:rPr>
          <w:rFonts w:ascii="Georgia" w:eastAsia="Times New Roman" w:hAnsi="Georgia" w:cs="Times New Roman"/>
          <w:color w:val="505050"/>
        </w:rPr>
        <w:t>in no less than 200</w:t>
      </w:r>
      <w:r w:rsidR="007C3A77" w:rsidRPr="007C3A77">
        <w:rPr>
          <w:rFonts w:ascii="Georgia" w:eastAsia="Times New Roman" w:hAnsi="Georgia" w:cs="Times New Roman"/>
          <w:color w:val="505050"/>
        </w:rPr>
        <w:t xml:space="preserve"> words: What are the advantages and disadvantages to conforming to society’s expectations? </w:t>
      </w:r>
    </w:p>
    <w:p w14:paraId="0DC0F58B" w14:textId="3D3291F4" w:rsidR="007C3A77" w:rsidRPr="007C3A77" w:rsidRDefault="007C3A77" w:rsidP="007C3A77">
      <w:pPr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Georgia" w:eastAsia="Times New Roman" w:hAnsi="Georgia" w:cs="Times New Roman"/>
          <w:color w:val="505050"/>
        </w:rPr>
      </w:pPr>
      <w:r w:rsidRPr="007C3A77">
        <w:rPr>
          <w:rFonts w:ascii="Georgia" w:eastAsia="Times New Roman" w:hAnsi="Georgia" w:cs="Times New Roman"/>
          <w:color w:val="505050"/>
        </w:rPr>
        <w:t>Now read Robert Frost’s poem “The Ro</w:t>
      </w:r>
      <w:r w:rsidR="00625DEA">
        <w:rPr>
          <w:rFonts w:ascii="Georgia" w:eastAsia="Times New Roman" w:hAnsi="Georgia" w:cs="Times New Roman"/>
          <w:color w:val="505050"/>
        </w:rPr>
        <w:t>ad Not Taken.” Th</w:t>
      </w:r>
      <w:r w:rsidR="00026E3E">
        <w:rPr>
          <w:rFonts w:ascii="Georgia" w:eastAsia="Times New Roman" w:hAnsi="Georgia" w:cs="Times New Roman"/>
          <w:color w:val="505050"/>
        </w:rPr>
        <w:t xml:space="preserve">e poem can be found on the second page </w:t>
      </w:r>
      <w:r w:rsidR="00625DEA">
        <w:rPr>
          <w:rFonts w:ascii="Georgia" w:eastAsia="Times New Roman" w:hAnsi="Georgia" w:cs="Times New Roman"/>
          <w:color w:val="505050"/>
        </w:rPr>
        <w:t xml:space="preserve">of this paper.  </w:t>
      </w:r>
      <w:r w:rsidRPr="007C3A77">
        <w:rPr>
          <w:rFonts w:ascii="Georgia" w:eastAsia="Times New Roman" w:hAnsi="Georgia" w:cs="Times New Roman"/>
          <w:color w:val="505050"/>
        </w:rPr>
        <w:t>Robert Frost’s poem is a metaphor for the decisions and choices in life. In your own words</w:t>
      </w:r>
      <w:r w:rsidR="00026E3E">
        <w:rPr>
          <w:rFonts w:ascii="Georgia" w:eastAsia="Times New Roman" w:hAnsi="Georgia" w:cs="Times New Roman"/>
          <w:color w:val="505050"/>
        </w:rPr>
        <w:t>,</w:t>
      </w:r>
      <w:r w:rsidRPr="007C3A77">
        <w:rPr>
          <w:rFonts w:ascii="Georgia" w:eastAsia="Times New Roman" w:hAnsi="Georgia" w:cs="Times New Roman"/>
          <w:color w:val="505050"/>
        </w:rPr>
        <w:t xml:space="preserve"> and</w:t>
      </w:r>
      <w:r w:rsidR="007268A8">
        <w:rPr>
          <w:rFonts w:ascii="Georgia" w:eastAsia="Times New Roman" w:hAnsi="Georgia" w:cs="Times New Roman"/>
          <w:color w:val="505050"/>
        </w:rPr>
        <w:t xml:space="preserve"> in a fully developed paragraph</w:t>
      </w:r>
      <w:r w:rsidR="008E7540">
        <w:rPr>
          <w:rFonts w:ascii="Georgia" w:eastAsia="Times New Roman" w:hAnsi="Georgia" w:cs="Times New Roman"/>
          <w:color w:val="505050"/>
        </w:rPr>
        <w:t xml:space="preserve"> of no less than 100</w:t>
      </w:r>
      <w:r w:rsidR="00625DEA">
        <w:rPr>
          <w:rFonts w:ascii="Georgia" w:eastAsia="Times New Roman" w:hAnsi="Georgia" w:cs="Times New Roman"/>
          <w:color w:val="505050"/>
        </w:rPr>
        <w:t xml:space="preserve"> words</w:t>
      </w:r>
      <w:r w:rsidRPr="007C3A77">
        <w:rPr>
          <w:rFonts w:ascii="Georgia" w:eastAsia="Times New Roman" w:hAnsi="Georgia" w:cs="Times New Roman"/>
          <w:color w:val="505050"/>
        </w:rPr>
        <w:t>, explain the metaphor focusing on the final lines:</w:t>
      </w:r>
    </w:p>
    <w:p w14:paraId="3E98902A" w14:textId="77777777" w:rsidR="007C3A77" w:rsidRPr="007C3A77" w:rsidRDefault="007C3A77" w:rsidP="007C3A77">
      <w:pPr>
        <w:numPr>
          <w:ilvl w:val="1"/>
          <w:numId w:val="1"/>
        </w:numPr>
        <w:shd w:val="clear" w:color="auto" w:fill="FFFFFF"/>
        <w:spacing w:line="270" w:lineRule="atLeast"/>
        <w:ind w:left="360"/>
        <w:rPr>
          <w:rFonts w:ascii="Georgia" w:eastAsia="Times New Roman" w:hAnsi="Georgia" w:cs="Times New Roman"/>
          <w:color w:val="505050"/>
        </w:rPr>
      </w:pPr>
      <w:r w:rsidRPr="007C3A77">
        <w:rPr>
          <w:rFonts w:ascii="Georgia" w:eastAsia="Times New Roman" w:hAnsi="Georgia" w:cs="Times New Roman"/>
          <w:color w:val="505050"/>
        </w:rPr>
        <w:t>“I shall be telling this with a sigh </w:t>
      </w:r>
      <w:r w:rsidRPr="007C3A77">
        <w:rPr>
          <w:rFonts w:ascii="Georgia" w:eastAsia="Times New Roman" w:hAnsi="Georgia" w:cs="Times New Roman"/>
          <w:color w:val="505050"/>
        </w:rPr>
        <w:br/>
      </w:r>
      <w:proofErr w:type="gramStart"/>
      <w:r w:rsidRPr="007C3A77">
        <w:rPr>
          <w:rFonts w:ascii="Georgia" w:eastAsia="Times New Roman" w:hAnsi="Georgia" w:cs="Times New Roman"/>
          <w:color w:val="505050"/>
        </w:rPr>
        <w:t>Somewhere</w:t>
      </w:r>
      <w:proofErr w:type="gramEnd"/>
      <w:r w:rsidRPr="007C3A77">
        <w:rPr>
          <w:rFonts w:ascii="Georgia" w:eastAsia="Times New Roman" w:hAnsi="Georgia" w:cs="Times New Roman"/>
          <w:color w:val="505050"/>
        </w:rPr>
        <w:t xml:space="preserve"> ages and ages hence: </w:t>
      </w:r>
      <w:r w:rsidRPr="007C3A77">
        <w:rPr>
          <w:rFonts w:ascii="Georgia" w:eastAsia="Times New Roman" w:hAnsi="Georgia" w:cs="Times New Roman"/>
          <w:color w:val="505050"/>
        </w:rPr>
        <w:br/>
        <w:t>Two road diverged in a wood, and I-- </w:t>
      </w:r>
      <w:r w:rsidRPr="007C3A77">
        <w:rPr>
          <w:rFonts w:ascii="Georgia" w:eastAsia="Times New Roman" w:hAnsi="Georgia" w:cs="Times New Roman"/>
          <w:color w:val="505050"/>
        </w:rPr>
        <w:br/>
        <w:t>I took the one less traveled by, </w:t>
      </w:r>
      <w:r w:rsidRPr="007C3A77">
        <w:rPr>
          <w:rFonts w:ascii="Georgia" w:eastAsia="Times New Roman" w:hAnsi="Georgia" w:cs="Times New Roman"/>
          <w:color w:val="505050"/>
        </w:rPr>
        <w:br/>
        <w:t>and that has made all the difference.”</w:t>
      </w:r>
    </w:p>
    <w:p w14:paraId="7DDF7DB6" w14:textId="1E923DF7" w:rsidR="00692423" w:rsidRPr="007C3A77" w:rsidRDefault="008E7540" w:rsidP="007C3A77">
      <w:pPr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Georgia" w:eastAsia="Times New Roman" w:hAnsi="Georgia" w:cs="Times New Roman"/>
          <w:color w:val="505050"/>
        </w:rPr>
      </w:pPr>
      <w:r>
        <w:rPr>
          <w:rFonts w:ascii="Georgia" w:eastAsia="Times New Roman" w:hAnsi="Georgia" w:cs="Times New Roman"/>
          <w:color w:val="505050"/>
        </w:rPr>
        <w:t>Now</w:t>
      </w:r>
      <w:r w:rsidR="007C3A77">
        <w:rPr>
          <w:rFonts w:ascii="Georgia" w:eastAsia="Times New Roman" w:hAnsi="Georgia" w:cs="Times New Roman"/>
          <w:color w:val="505050"/>
        </w:rPr>
        <w:t>,</w:t>
      </w:r>
      <w:r w:rsidR="007C3A77" w:rsidRPr="007C3A77">
        <w:rPr>
          <w:rFonts w:ascii="Georgia" w:eastAsia="Times New Roman" w:hAnsi="Georgia" w:cs="Times New Roman"/>
          <w:color w:val="505050"/>
        </w:rPr>
        <w:t xml:space="preserve"> </w:t>
      </w:r>
      <w:r>
        <w:rPr>
          <w:rFonts w:ascii="Georgia" w:eastAsia="Times New Roman" w:hAnsi="Georgia" w:cs="Times New Roman"/>
          <w:color w:val="505050"/>
        </w:rPr>
        <w:t xml:space="preserve">take a moment to think and </w:t>
      </w:r>
      <w:r w:rsidR="007C3A77" w:rsidRPr="007C3A77">
        <w:rPr>
          <w:rFonts w:ascii="Georgia" w:eastAsia="Times New Roman" w:hAnsi="Georgia" w:cs="Times New Roman"/>
          <w:color w:val="505050"/>
        </w:rPr>
        <w:t>l</w:t>
      </w:r>
      <w:r w:rsidR="007C3A77">
        <w:rPr>
          <w:rFonts w:ascii="Georgia" w:eastAsia="Times New Roman" w:hAnsi="Georgia" w:cs="Times New Roman"/>
          <w:color w:val="505050"/>
        </w:rPr>
        <w:t>ist three difficult choices you</w:t>
      </w:r>
      <w:r w:rsidR="007C3A77" w:rsidRPr="007C3A77">
        <w:rPr>
          <w:rFonts w:ascii="Georgia" w:eastAsia="Times New Roman" w:hAnsi="Georgia" w:cs="Times New Roman"/>
          <w:color w:val="505050"/>
        </w:rPr>
        <w:t xml:space="preserve"> have made. Select one</w:t>
      </w:r>
      <w:r w:rsidR="00625DEA">
        <w:rPr>
          <w:rFonts w:ascii="Georgia" w:eastAsia="Times New Roman" w:hAnsi="Georgia" w:cs="Times New Roman"/>
          <w:color w:val="505050"/>
        </w:rPr>
        <w:t xml:space="preserve"> of these choices and write a paragraph of at least 150 words</w:t>
      </w:r>
      <w:r w:rsidR="007C3A77" w:rsidRPr="007C3A77">
        <w:rPr>
          <w:rFonts w:ascii="Georgia" w:eastAsia="Times New Roman" w:hAnsi="Georgia" w:cs="Times New Roman"/>
          <w:color w:val="505050"/>
        </w:rPr>
        <w:t xml:space="preserve"> on why this was so difficult. </w:t>
      </w:r>
      <w:r w:rsidR="00625DEA">
        <w:rPr>
          <w:rFonts w:ascii="Georgia" w:eastAsia="Times New Roman" w:hAnsi="Georgia" w:cs="Times New Roman"/>
          <w:color w:val="505050"/>
        </w:rPr>
        <w:t>After you have done this, t</w:t>
      </w:r>
      <w:r w:rsidR="007C3A77" w:rsidRPr="007C3A77">
        <w:rPr>
          <w:rFonts w:ascii="Georgia" w:eastAsia="Times New Roman" w:hAnsi="Georgia" w:cs="Times New Roman"/>
          <w:color w:val="505050"/>
        </w:rPr>
        <w:t>hink about the option that was not chosen and then make a list tabulating the imaginary chain of consequences</w:t>
      </w:r>
      <w:r>
        <w:rPr>
          <w:rFonts w:ascii="Georgia" w:eastAsia="Times New Roman" w:hAnsi="Georgia" w:cs="Times New Roman"/>
          <w:color w:val="505050"/>
        </w:rPr>
        <w:t xml:space="preserve"> (the things that may have occurred as a result…)</w:t>
      </w:r>
      <w:r w:rsidR="007C3A77" w:rsidRPr="007C3A77">
        <w:rPr>
          <w:rFonts w:ascii="Georgia" w:eastAsia="Times New Roman" w:hAnsi="Georgia" w:cs="Times New Roman"/>
          <w:color w:val="505050"/>
        </w:rPr>
        <w:t xml:space="preserve"> that might have followed if </w:t>
      </w:r>
      <w:r>
        <w:rPr>
          <w:rFonts w:ascii="Georgia" w:eastAsia="Times New Roman" w:hAnsi="Georgia" w:cs="Times New Roman"/>
          <w:color w:val="505050"/>
        </w:rPr>
        <w:t>that option would have been chosen</w:t>
      </w:r>
      <w:r w:rsidR="007C3A77" w:rsidRPr="007C3A77">
        <w:rPr>
          <w:rFonts w:ascii="Georgia" w:eastAsia="Times New Roman" w:hAnsi="Georgia" w:cs="Times New Roman"/>
          <w:color w:val="505050"/>
        </w:rPr>
        <w:t xml:space="preserve">. </w:t>
      </w:r>
    </w:p>
    <w:p w14:paraId="01E6A2E3" w14:textId="5816062C" w:rsidR="007268A8" w:rsidRDefault="007C3A77" w:rsidP="007C3A77">
      <w:pPr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Georgia" w:eastAsia="Times New Roman" w:hAnsi="Georgia" w:cs="Times New Roman"/>
          <w:color w:val="505050"/>
        </w:rPr>
      </w:pPr>
      <w:r w:rsidRPr="007C3A77">
        <w:rPr>
          <w:rFonts w:ascii="Georgia" w:eastAsia="Times New Roman" w:hAnsi="Georgia" w:cs="Times New Roman"/>
          <w:color w:val="505050"/>
        </w:rPr>
        <w:t xml:space="preserve">Find two songs, from any genre </w:t>
      </w:r>
      <w:r w:rsidR="00026E3E">
        <w:rPr>
          <w:rFonts w:ascii="Georgia" w:eastAsia="Times New Roman" w:hAnsi="Georgia" w:cs="Times New Roman"/>
          <w:color w:val="505050"/>
        </w:rPr>
        <w:t xml:space="preserve">of music </w:t>
      </w:r>
      <w:bookmarkStart w:id="0" w:name="_GoBack"/>
      <w:bookmarkEnd w:id="0"/>
      <w:r w:rsidRPr="007C3A77">
        <w:rPr>
          <w:rFonts w:ascii="Georgia" w:eastAsia="Times New Roman" w:hAnsi="Georgia" w:cs="Times New Roman"/>
          <w:color w:val="505050"/>
        </w:rPr>
        <w:t>that you choose, that focus</w:t>
      </w:r>
      <w:r w:rsidR="007268A8">
        <w:rPr>
          <w:rFonts w:ascii="Georgia" w:eastAsia="Times New Roman" w:hAnsi="Georgia" w:cs="Times New Roman"/>
          <w:color w:val="505050"/>
        </w:rPr>
        <w:t xml:space="preserve"> on issues of conformity or non</w:t>
      </w:r>
      <w:r w:rsidRPr="007C3A77">
        <w:rPr>
          <w:rFonts w:ascii="Georgia" w:eastAsia="Times New Roman" w:hAnsi="Georgia" w:cs="Times New Roman"/>
          <w:color w:val="505050"/>
        </w:rPr>
        <w:t>-conformity.  Provide the artist, title of the song, and the specific lyrics that focus on the issues listed in the previous sentence.</w:t>
      </w:r>
      <w:r w:rsidR="007268A8">
        <w:rPr>
          <w:rFonts w:ascii="Georgia" w:eastAsia="Times New Roman" w:hAnsi="Georgia" w:cs="Times New Roman"/>
          <w:color w:val="505050"/>
        </w:rPr>
        <w:t xml:space="preserve">  Once you have done this, put the lyrics into your own words using complete sentences.</w:t>
      </w:r>
    </w:p>
    <w:p w14:paraId="08038402" w14:textId="77777777" w:rsidR="007268A8" w:rsidRDefault="007268A8" w:rsidP="007268A8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505050"/>
        </w:rPr>
      </w:pPr>
    </w:p>
    <w:p w14:paraId="09EBF448" w14:textId="77777777" w:rsidR="007268A8" w:rsidRDefault="007268A8" w:rsidP="007268A8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505050"/>
        </w:rPr>
      </w:pPr>
    </w:p>
    <w:p w14:paraId="3C07376D" w14:textId="77777777" w:rsidR="007268A8" w:rsidRDefault="007268A8" w:rsidP="007268A8">
      <w:pPr>
        <w:shd w:val="clear" w:color="auto" w:fill="FFFFFF"/>
        <w:spacing w:line="270" w:lineRule="atLeast"/>
        <w:jc w:val="center"/>
        <w:rPr>
          <w:rFonts w:ascii="Georgia" w:eastAsia="Times New Roman" w:hAnsi="Georgia" w:cs="Times New Roman"/>
          <w:color w:val="505050"/>
        </w:rPr>
      </w:pPr>
      <w:r>
        <w:rPr>
          <w:rFonts w:ascii="Georgia" w:eastAsia="Times New Roman" w:hAnsi="Georgia" w:cs="Times New Roman"/>
          <w:color w:val="505050"/>
        </w:rPr>
        <w:t>***This will be considered an Essay Grade of 20 points***</w:t>
      </w:r>
    </w:p>
    <w:p w14:paraId="344BF27E" w14:textId="77777777" w:rsidR="00625DEA" w:rsidRDefault="00625DEA" w:rsidP="00625DEA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505050"/>
        </w:rPr>
      </w:pPr>
    </w:p>
    <w:p w14:paraId="60A290DB" w14:textId="77777777" w:rsidR="00625DEA" w:rsidRDefault="00625DEA" w:rsidP="00625DEA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505050"/>
        </w:rPr>
      </w:pPr>
    </w:p>
    <w:p w14:paraId="579C0D87" w14:textId="77777777" w:rsidR="00625DEA" w:rsidRDefault="00625DEA" w:rsidP="00625DEA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505050"/>
        </w:rPr>
      </w:pPr>
    </w:p>
    <w:p w14:paraId="18BFEA6F" w14:textId="77777777" w:rsidR="00625DEA" w:rsidRDefault="00625DEA" w:rsidP="00625DEA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505050"/>
        </w:rPr>
      </w:pPr>
    </w:p>
    <w:p w14:paraId="15915781" w14:textId="77777777" w:rsidR="00625DEA" w:rsidRDefault="00625DEA" w:rsidP="00625DEA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505050"/>
        </w:rPr>
      </w:pPr>
    </w:p>
    <w:p w14:paraId="03D6A5AA" w14:textId="77777777" w:rsidR="00625DEA" w:rsidRDefault="00625DEA" w:rsidP="00625DEA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505050"/>
        </w:rPr>
      </w:pPr>
    </w:p>
    <w:p w14:paraId="5C9E2E44" w14:textId="77777777" w:rsidR="00625DEA" w:rsidRDefault="00625DEA" w:rsidP="00625DEA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505050"/>
        </w:rPr>
      </w:pPr>
    </w:p>
    <w:tbl>
      <w:tblPr>
        <w:tblW w:w="12020" w:type="dxa"/>
        <w:jc w:val="center"/>
        <w:tblCellSpacing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0"/>
      </w:tblGrid>
      <w:tr w:rsidR="00625DEA" w:rsidRPr="00625DEA" w14:paraId="2AE15B1E" w14:textId="77777777" w:rsidTr="00625DEA">
        <w:trPr>
          <w:tblCellSpacing w:w="2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CE9970" w14:textId="77777777" w:rsidR="00625DEA" w:rsidRPr="00625DEA" w:rsidRDefault="00625DEA" w:rsidP="00625DE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25DEA">
              <w:rPr>
                <w:rFonts w:ascii="Times" w:eastAsia="Times New Roman" w:hAnsi="Times" w:cs="Times New Roman"/>
                <w:sz w:val="20"/>
                <w:szCs w:val="20"/>
              </w:rPr>
              <w:t>Robert Frost (1874–1963).  Mountain Interval.  1920.</w:t>
            </w:r>
          </w:p>
        </w:tc>
      </w:tr>
      <w:tr w:rsidR="00625DEA" w:rsidRPr="00625DEA" w14:paraId="74074AEF" w14:textId="77777777" w:rsidTr="00625DEA">
        <w:trPr>
          <w:tblCellSpacing w:w="2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716A4A" w14:textId="77777777" w:rsidR="00625DEA" w:rsidRPr="00625DEA" w:rsidRDefault="00625DEA" w:rsidP="00625DE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25DE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625DEA" w:rsidRPr="00625DEA" w14:paraId="68599142" w14:textId="77777777" w:rsidTr="00625DEA">
        <w:trPr>
          <w:tblCellSpacing w:w="2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D2998D" w14:textId="77777777" w:rsidR="00625DEA" w:rsidRPr="00625DEA" w:rsidRDefault="00625DEA" w:rsidP="00625DE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25DEA">
              <w:rPr>
                <w:rFonts w:ascii="Times" w:eastAsia="Times New Roman" w:hAnsi="Times" w:cs="Times New Roman"/>
                <w:b/>
                <w:bCs/>
                <w:color w:val="9C9C63"/>
                <w:sz w:val="27"/>
                <w:szCs w:val="27"/>
              </w:rPr>
              <w:t>1. The Road Not Taken</w:t>
            </w:r>
          </w:p>
        </w:tc>
      </w:tr>
      <w:tr w:rsidR="00625DEA" w:rsidRPr="00625DEA" w14:paraId="13D917B1" w14:textId="77777777" w:rsidTr="00625DEA">
        <w:trPr>
          <w:tblCellSpacing w:w="2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26856A" w14:textId="77777777" w:rsidR="00625DEA" w:rsidRPr="00625DEA" w:rsidRDefault="00625DEA" w:rsidP="00625DE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25DE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14:paraId="0A6E8F29" w14:textId="77777777" w:rsidR="00625DEA" w:rsidRPr="00625DEA" w:rsidRDefault="00625DEA" w:rsidP="00625DEA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2020" w:type="dxa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20"/>
      </w:tblGrid>
      <w:tr w:rsidR="00625DEA" w:rsidRPr="00625DEA" w14:paraId="6EA09181" w14:textId="77777777" w:rsidTr="00625DE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450"/>
            </w:tblGrid>
            <w:tr w:rsidR="00625DEA" w:rsidRPr="00625DEA" w14:paraId="3F564252" w14:textId="77777777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76D1AA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25DEA" w:rsidRPr="00625DEA" w14:paraId="2B4A3B4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3B1C47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TWO roads diverged in a yellow wood,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8BD7D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" w:name="1"/>
                  <w:bookmarkEnd w:id="1"/>
                </w:p>
              </w:tc>
            </w:tr>
            <w:tr w:rsidR="00625DEA" w:rsidRPr="00625DEA" w14:paraId="7A15EA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CFF418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And sorry I could not travel both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42180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2" w:name="2"/>
                  <w:bookmarkEnd w:id="2"/>
                </w:p>
              </w:tc>
            </w:tr>
            <w:tr w:rsidR="00625DEA" w:rsidRPr="00625DEA" w14:paraId="54ABF63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DB3A30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And be one traveler, long I stood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42213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3" w:name="3"/>
                  <w:bookmarkEnd w:id="3"/>
                </w:p>
              </w:tc>
            </w:tr>
            <w:tr w:rsidR="00625DEA" w:rsidRPr="00625DEA" w14:paraId="6F5D9E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106D9F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And looked down one as far as I could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A52F6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4" w:name="4"/>
                  <w:bookmarkEnd w:id="4"/>
                </w:p>
              </w:tc>
            </w:tr>
            <w:tr w:rsidR="00625DEA" w:rsidRPr="00625DEA" w14:paraId="0A50782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58DEDBF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To where it bent in the undergrowth;</w:t>
                  </w:r>
                </w:p>
              </w:tc>
              <w:tc>
                <w:tcPr>
                  <w:tcW w:w="0" w:type="auto"/>
                  <w:hideMark/>
                </w:tcPr>
                <w:p w14:paraId="60E69E36" w14:textId="77777777" w:rsidR="00625DEA" w:rsidRPr="00625DEA" w:rsidRDefault="00625DEA" w:rsidP="00625DEA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5" w:name="5"/>
                  <w:r w:rsidRPr="00625DEA">
                    <w:rPr>
                      <w:rFonts w:ascii="Times" w:eastAsia="Times New Roman" w:hAnsi="Times" w:cs="Times New Roman"/>
                      <w:i/>
                      <w:iCs/>
                      <w:sz w:val="15"/>
                      <w:szCs w:val="15"/>
                    </w:rPr>
                    <w:t>        5</w:t>
                  </w:r>
                  <w:bookmarkEnd w:id="5"/>
                </w:p>
              </w:tc>
            </w:tr>
            <w:tr w:rsidR="00625DEA" w:rsidRPr="00625DEA" w14:paraId="7D79F1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1D3CCA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1F112" w14:textId="77777777" w:rsidR="00625DEA" w:rsidRPr="00625DEA" w:rsidRDefault="00625DEA" w:rsidP="00625D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5DEA" w:rsidRPr="00625DEA" w14:paraId="3FDDC5E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2A9519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Then took the other, as just as fair,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6CB9A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6" w:name="6"/>
                  <w:bookmarkEnd w:id="6"/>
                </w:p>
              </w:tc>
            </w:tr>
            <w:tr w:rsidR="00625DEA" w:rsidRPr="00625DEA" w14:paraId="6B0697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FD615E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And having perhaps the better claim,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D2D10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7" w:name="7"/>
                  <w:bookmarkEnd w:id="7"/>
                </w:p>
              </w:tc>
            </w:tr>
            <w:tr w:rsidR="00625DEA" w:rsidRPr="00625DEA" w14:paraId="05766B7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ED1268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Because it was grassy and wanted wear;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E814E4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8" w:name="8"/>
                  <w:bookmarkEnd w:id="8"/>
                </w:p>
              </w:tc>
            </w:tr>
            <w:tr w:rsidR="00625DEA" w:rsidRPr="00625DEA" w14:paraId="2BCB06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045DDD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Though as for that the passing there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1A746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9" w:name="9"/>
                  <w:bookmarkEnd w:id="9"/>
                </w:p>
              </w:tc>
            </w:tr>
            <w:tr w:rsidR="00625DEA" w:rsidRPr="00625DEA" w14:paraId="32449B8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D51AB9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Had worn them really about the same,</w:t>
                  </w:r>
                </w:p>
              </w:tc>
              <w:tc>
                <w:tcPr>
                  <w:tcW w:w="0" w:type="auto"/>
                  <w:hideMark/>
                </w:tcPr>
                <w:p w14:paraId="586EEB45" w14:textId="77777777" w:rsidR="00625DEA" w:rsidRPr="00625DEA" w:rsidRDefault="00625DEA" w:rsidP="00625DEA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0" w:name="10"/>
                  <w:r w:rsidRPr="00625DEA">
                    <w:rPr>
                      <w:rFonts w:ascii="Times" w:eastAsia="Times New Roman" w:hAnsi="Times" w:cs="Times New Roman"/>
                      <w:i/>
                      <w:iCs/>
                      <w:sz w:val="15"/>
                      <w:szCs w:val="15"/>
                    </w:rPr>
                    <w:t>        10</w:t>
                  </w:r>
                  <w:bookmarkEnd w:id="10"/>
                </w:p>
              </w:tc>
            </w:tr>
            <w:tr w:rsidR="00625DEA" w:rsidRPr="00625DEA" w14:paraId="5D5DDA8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0F14E9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1EF16" w14:textId="77777777" w:rsidR="00625DEA" w:rsidRPr="00625DEA" w:rsidRDefault="00625DEA" w:rsidP="00625D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5DEA" w:rsidRPr="00625DEA" w14:paraId="7289ED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96894C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And both that morning equally 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1E1149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1" w:name="11"/>
                  <w:bookmarkEnd w:id="11"/>
                </w:p>
              </w:tc>
            </w:tr>
            <w:tr w:rsidR="00625DEA" w:rsidRPr="00625DEA" w14:paraId="6D6376D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792664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In leaves no step had trodden black.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291E3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2" w:name="12"/>
                  <w:bookmarkEnd w:id="12"/>
                </w:p>
              </w:tc>
            </w:tr>
            <w:tr w:rsidR="00625DEA" w:rsidRPr="00625DEA" w14:paraId="32DF3C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D34451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Oh, I kept the first for another day!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0970B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3" w:name="13"/>
                  <w:bookmarkEnd w:id="13"/>
                </w:p>
              </w:tc>
            </w:tr>
            <w:tr w:rsidR="00625DEA" w:rsidRPr="00625DEA" w14:paraId="08C0F01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262988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Yet knowing how way leads on to way,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42AF7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4" w:name="14"/>
                  <w:bookmarkEnd w:id="14"/>
                </w:p>
              </w:tc>
            </w:tr>
            <w:tr w:rsidR="00625DEA" w:rsidRPr="00625DEA" w14:paraId="14F448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C687B3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 doubted if I should ever come back.</w:t>
                  </w:r>
                </w:p>
              </w:tc>
              <w:tc>
                <w:tcPr>
                  <w:tcW w:w="0" w:type="auto"/>
                  <w:hideMark/>
                </w:tcPr>
                <w:p w14:paraId="1750E1D4" w14:textId="77777777" w:rsidR="00625DEA" w:rsidRPr="00625DEA" w:rsidRDefault="00625DEA" w:rsidP="00625DEA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5" w:name="15"/>
                  <w:r w:rsidRPr="00625DEA">
                    <w:rPr>
                      <w:rFonts w:ascii="Times" w:eastAsia="Times New Roman" w:hAnsi="Times" w:cs="Times New Roman"/>
                      <w:i/>
                      <w:iCs/>
                      <w:sz w:val="15"/>
                      <w:szCs w:val="15"/>
                    </w:rPr>
                    <w:t>        15</w:t>
                  </w:r>
                  <w:bookmarkEnd w:id="15"/>
                </w:p>
              </w:tc>
            </w:tr>
            <w:tr w:rsidR="00625DEA" w:rsidRPr="00625DEA" w14:paraId="61182B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A052D1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61E60" w14:textId="77777777" w:rsidR="00625DEA" w:rsidRPr="00625DEA" w:rsidRDefault="00625DEA" w:rsidP="00625D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5DEA" w:rsidRPr="00625DEA" w14:paraId="483E83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574872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 shall be telling this with a sigh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34016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6" w:name="16"/>
                  <w:bookmarkEnd w:id="16"/>
                </w:p>
              </w:tc>
            </w:tr>
            <w:tr w:rsidR="00625DEA" w:rsidRPr="00625DEA" w14:paraId="10BFF1D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533A53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Somewhere ages and ages hence: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F13661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7" w:name="17"/>
                  <w:bookmarkEnd w:id="17"/>
                </w:p>
              </w:tc>
            </w:tr>
            <w:tr w:rsidR="00625DEA" w:rsidRPr="00625DEA" w14:paraId="60BD47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AEA831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Two roads diverged in a wood, and I—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731C5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8" w:name="18"/>
                  <w:bookmarkEnd w:id="18"/>
                </w:p>
              </w:tc>
            </w:tr>
            <w:tr w:rsidR="00625DEA" w:rsidRPr="00625DEA" w14:paraId="23A96D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797432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 took the one less traveled by,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B7662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19" w:name="19"/>
                  <w:bookmarkEnd w:id="19"/>
                </w:p>
              </w:tc>
            </w:tr>
            <w:tr w:rsidR="00625DEA" w:rsidRPr="00625DEA" w14:paraId="0479D9D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E3A0DC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And that has made all the difference.</w:t>
                  </w:r>
                </w:p>
              </w:tc>
              <w:tc>
                <w:tcPr>
                  <w:tcW w:w="0" w:type="auto"/>
                  <w:hideMark/>
                </w:tcPr>
                <w:p w14:paraId="789EF069" w14:textId="77777777" w:rsidR="00625DEA" w:rsidRPr="00625DEA" w:rsidRDefault="00625DEA" w:rsidP="00625DEA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20" w:name="20"/>
                  <w:r w:rsidRPr="00625DEA">
                    <w:rPr>
                      <w:rFonts w:ascii="Times" w:eastAsia="Times New Roman" w:hAnsi="Times" w:cs="Times New Roman"/>
                      <w:i/>
                      <w:iCs/>
                      <w:sz w:val="15"/>
                      <w:szCs w:val="15"/>
                    </w:rPr>
                    <w:t>        20</w:t>
                  </w:r>
                  <w:bookmarkEnd w:id="20"/>
                </w:p>
              </w:tc>
            </w:tr>
            <w:tr w:rsidR="00625DEA" w:rsidRPr="00625DEA" w14:paraId="77EDFF4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A6E3F2" w14:textId="77777777" w:rsidR="00625DEA" w:rsidRPr="00625DEA" w:rsidRDefault="00625DEA" w:rsidP="00625DE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25DE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3A8C3" w14:textId="77777777" w:rsidR="00625DEA" w:rsidRPr="00625DEA" w:rsidRDefault="00625DEA" w:rsidP="00625D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664638" w14:textId="77777777" w:rsidR="00625DEA" w:rsidRPr="00625DEA" w:rsidRDefault="00625DEA" w:rsidP="00625DE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B61D9CB" w14:textId="77777777" w:rsidR="00625DEA" w:rsidRPr="007268A8" w:rsidRDefault="00625DEA" w:rsidP="00625DEA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505050"/>
        </w:rPr>
      </w:pPr>
    </w:p>
    <w:sectPr w:rsidR="00625DEA" w:rsidRPr="007268A8" w:rsidSect="00B4589F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64950" w14:textId="77777777" w:rsidR="00625DEA" w:rsidRDefault="00625DEA" w:rsidP="00B4589F">
      <w:r>
        <w:separator/>
      </w:r>
    </w:p>
  </w:endnote>
  <w:endnote w:type="continuationSeparator" w:id="0">
    <w:p w14:paraId="4607084E" w14:textId="77777777" w:rsidR="00625DEA" w:rsidRDefault="00625DEA" w:rsidP="00B4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633E7" w14:textId="77777777" w:rsidR="00625DEA" w:rsidRDefault="00625DEA" w:rsidP="00B4589F">
      <w:r>
        <w:separator/>
      </w:r>
    </w:p>
  </w:footnote>
  <w:footnote w:type="continuationSeparator" w:id="0">
    <w:p w14:paraId="547370CD" w14:textId="77777777" w:rsidR="00625DEA" w:rsidRDefault="00625DEA" w:rsidP="00B45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625DEA" w:rsidRPr="0088634D" w14:paraId="7A0AB530" w14:textId="77777777" w:rsidTr="00625DEA">
      <w:tc>
        <w:tcPr>
          <w:tcW w:w="1152" w:type="dxa"/>
        </w:tcPr>
        <w:p w14:paraId="3D28EB89" w14:textId="77777777" w:rsidR="00625DEA" w:rsidRPr="0088634D" w:rsidRDefault="00625DEA" w:rsidP="00625DEA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26E3E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5E0BEF5" w14:textId="77777777" w:rsidR="00625DEA" w:rsidRPr="0088634D" w:rsidRDefault="00026E3E" w:rsidP="00625DEA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143AEE0A912AEE4BA75702FCC6015AC5"/>
              </w:placeholder>
              <w:temporary/>
              <w:showingPlcHdr/>
            </w:sdtPr>
            <w:sdtEndPr/>
            <w:sdtContent>
              <w:r w:rsidR="00625DEA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07D5D9C4" w14:textId="77777777" w:rsidR="00625DEA" w:rsidRDefault="00625D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0AFD0" w14:textId="77777777" w:rsidR="00625DEA" w:rsidRDefault="00625DEA">
    <w:pPr>
      <w:pStyle w:val="Header"/>
    </w:pPr>
    <w:r>
      <w:t>Transcendentalism:  Emerson and Thoreau, Thoughts of Conformity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F9D"/>
    <w:multiLevelType w:val="multilevel"/>
    <w:tmpl w:val="C5FE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77"/>
    <w:rsid w:val="00026E3E"/>
    <w:rsid w:val="002C5726"/>
    <w:rsid w:val="00625DEA"/>
    <w:rsid w:val="00692423"/>
    <w:rsid w:val="007268A8"/>
    <w:rsid w:val="007C3A77"/>
    <w:rsid w:val="008D0DE9"/>
    <w:rsid w:val="008E7540"/>
    <w:rsid w:val="00B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8E0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A77"/>
  </w:style>
  <w:style w:type="paragraph" w:styleId="Header">
    <w:name w:val="header"/>
    <w:basedOn w:val="Normal"/>
    <w:link w:val="HeaderChar"/>
    <w:uiPriority w:val="99"/>
    <w:unhideWhenUsed/>
    <w:rsid w:val="00B45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9F"/>
  </w:style>
  <w:style w:type="paragraph" w:styleId="Footer">
    <w:name w:val="footer"/>
    <w:basedOn w:val="Normal"/>
    <w:link w:val="FooterChar"/>
    <w:uiPriority w:val="99"/>
    <w:unhideWhenUsed/>
    <w:rsid w:val="00B45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A77"/>
  </w:style>
  <w:style w:type="paragraph" w:styleId="Header">
    <w:name w:val="header"/>
    <w:basedOn w:val="Normal"/>
    <w:link w:val="HeaderChar"/>
    <w:uiPriority w:val="99"/>
    <w:unhideWhenUsed/>
    <w:rsid w:val="00B45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9F"/>
  </w:style>
  <w:style w:type="paragraph" w:styleId="Footer">
    <w:name w:val="footer"/>
    <w:basedOn w:val="Normal"/>
    <w:link w:val="FooterChar"/>
    <w:uiPriority w:val="99"/>
    <w:unhideWhenUsed/>
    <w:rsid w:val="00B45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AEE0A912AEE4BA75702FCC601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961D-ADF3-334E-BF0B-161A2C7A3C03}"/>
      </w:docPartPr>
      <w:docPartBody>
        <w:p w:rsidR="00DB4DAF" w:rsidRDefault="00DB4DAF" w:rsidP="00DB4DAF">
          <w:pPr>
            <w:pStyle w:val="143AEE0A912AEE4BA75702FCC6015A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AF"/>
    <w:rsid w:val="00D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5B2AAF0E670478910D52A99652C6D">
    <w:name w:val="A675B2AAF0E670478910D52A99652C6D"/>
    <w:rsid w:val="00DB4DAF"/>
  </w:style>
  <w:style w:type="paragraph" w:customStyle="1" w:styleId="E82A6FA1B355174C8768BD3B4FAC682E">
    <w:name w:val="E82A6FA1B355174C8768BD3B4FAC682E"/>
    <w:rsid w:val="00DB4DAF"/>
  </w:style>
  <w:style w:type="paragraph" w:customStyle="1" w:styleId="97D0264F6ACF4341B3A119B6881C712F">
    <w:name w:val="97D0264F6ACF4341B3A119B6881C712F"/>
    <w:rsid w:val="00DB4DAF"/>
  </w:style>
  <w:style w:type="paragraph" w:customStyle="1" w:styleId="D36E226FB642CD4CA92D0320CC274686">
    <w:name w:val="D36E226FB642CD4CA92D0320CC274686"/>
    <w:rsid w:val="00DB4DAF"/>
  </w:style>
  <w:style w:type="paragraph" w:customStyle="1" w:styleId="0978DD13B4CB2648BE86155B2469C35B">
    <w:name w:val="0978DD13B4CB2648BE86155B2469C35B"/>
    <w:rsid w:val="00DB4DAF"/>
  </w:style>
  <w:style w:type="paragraph" w:customStyle="1" w:styleId="E91299A67A91614AA90285A00EBA99C9">
    <w:name w:val="E91299A67A91614AA90285A00EBA99C9"/>
    <w:rsid w:val="00DB4DAF"/>
  </w:style>
  <w:style w:type="paragraph" w:customStyle="1" w:styleId="61682EF56651524A9F33976BCFC3813E">
    <w:name w:val="61682EF56651524A9F33976BCFC3813E"/>
    <w:rsid w:val="00DB4DAF"/>
  </w:style>
  <w:style w:type="paragraph" w:customStyle="1" w:styleId="143AEE0A912AEE4BA75702FCC6015AC5">
    <w:name w:val="143AEE0A912AEE4BA75702FCC6015AC5"/>
    <w:rsid w:val="00DB4D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5B2AAF0E670478910D52A99652C6D">
    <w:name w:val="A675B2AAF0E670478910D52A99652C6D"/>
    <w:rsid w:val="00DB4DAF"/>
  </w:style>
  <w:style w:type="paragraph" w:customStyle="1" w:styleId="E82A6FA1B355174C8768BD3B4FAC682E">
    <w:name w:val="E82A6FA1B355174C8768BD3B4FAC682E"/>
    <w:rsid w:val="00DB4DAF"/>
  </w:style>
  <w:style w:type="paragraph" w:customStyle="1" w:styleId="97D0264F6ACF4341B3A119B6881C712F">
    <w:name w:val="97D0264F6ACF4341B3A119B6881C712F"/>
    <w:rsid w:val="00DB4DAF"/>
  </w:style>
  <w:style w:type="paragraph" w:customStyle="1" w:styleId="D36E226FB642CD4CA92D0320CC274686">
    <w:name w:val="D36E226FB642CD4CA92D0320CC274686"/>
    <w:rsid w:val="00DB4DAF"/>
  </w:style>
  <w:style w:type="paragraph" w:customStyle="1" w:styleId="0978DD13B4CB2648BE86155B2469C35B">
    <w:name w:val="0978DD13B4CB2648BE86155B2469C35B"/>
    <w:rsid w:val="00DB4DAF"/>
  </w:style>
  <w:style w:type="paragraph" w:customStyle="1" w:styleId="E91299A67A91614AA90285A00EBA99C9">
    <w:name w:val="E91299A67A91614AA90285A00EBA99C9"/>
    <w:rsid w:val="00DB4DAF"/>
  </w:style>
  <w:style w:type="paragraph" w:customStyle="1" w:styleId="61682EF56651524A9F33976BCFC3813E">
    <w:name w:val="61682EF56651524A9F33976BCFC3813E"/>
    <w:rsid w:val="00DB4DAF"/>
  </w:style>
  <w:style w:type="paragraph" w:customStyle="1" w:styleId="143AEE0A912AEE4BA75702FCC6015AC5">
    <w:name w:val="143AEE0A912AEE4BA75702FCC6015AC5"/>
    <w:rsid w:val="00DB4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79173-5B92-D34B-A6A4-1016F22F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486</Words>
  <Characters>2773</Characters>
  <Application>Microsoft Macintosh Word</Application>
  <DocSecurity>0</DocSecurity>
  <Lines>23</Lines>
  <Paragraphs>6</Paragraphs>
  <ScaleCrop>false</ScaleCrop>
  <Company>Buford City Schools.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Barton</dc:creator>
  <cp:keywords/>
  <dc:description/>
  <cp:lastModifiedBy>Brandon Barton</cp:lastModifiedBy>
  <cp:revision>5</cp:revision>
  <cp:lastPrinted>2014-11-04T14:20:00Z</cp:lastPrinted>
  <dcterms:created xsi:type="dcterms:W3CDTF">2014-11-04T13:04:00Z</dcterms:created>
  <dcterms:modified xsi:type="dcterms:W3CDTF">2016-10-25T16:10:00Z</dcterms:modified>
</cp:coreProperties>
</file>